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3C17F" w14:textId="77777777" w:rsidR="00566B56" w:rsidRDefault="00A6554F" w:rsidP="00566B56">
      <w:pPr>
        <w:jc w:val="center"/>
        <w:rPr>
          <w:b/>
        </w:rPr>
      </w:pPr>
      <w:bookmarkStart w:id="0" w:name="_GoBack"/>
      <w:bookmarkEnd w:id="0"/>
      <w:r w:rsidRPr="00E93BF4">
        <w:rPr>
          <w:noProof/>
          <w:sz w:val="22"/>
          <w:szCs w:val="22"/>
          <w:lang w:val="uk-UA" w:eastAsia="uk-UA"/>
        </w:rPr>
        <w:drawing>
          <wp:inline distT="0" distB="0" distL="0" distR="0" wp14:anchorId="13F716AC" wp14:editId="2C143A01">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7092DEFB" w14:textId="77777777" w:rsidR="000E0422" w:rsidRPr="00480448" w:rsidRDefault="000E0422" w:rsidP="000E0422">
      <w:pPr>
        <w:jc w:val="center"/>
        <w:rPr>
          <w:b/>
          <w:bCs/>
          <w:sz w:val="40"/>
          <w:szCs w:val="32"/>
          <w:lang w:val="uk-UA"/>
        </w:rPr>
      </w:pPr>
      <w:r w:rsidRPr="00480448">
        <w:rPr>
          <w:b/>
          <w:bCs/>
          <w:sz w:val="40"/>
          <w:szCs w:val="32"/>
          <w:lang w:val="uk-UA"/>
        </w:rPr>
        <w:t>ВІННИЦЬКА МІСЬКА РАДА</w:t>
      </w:r>
    </w:p>
    <w:p w14:paraId="4D8125B7" w14:textId="77777777" w:rsidR="000E0422" w:rsidRDefault="000E0422" w:rsidP="000E0422">
      <w:pPr>
        <w:jc w:val="center"/>
        <w:rPr>
          <w:b/>
          <w:spacing w:val="100"/>
          <w:sz w:val="52"/>
          <w:szCs w:val="36"/>
          <w:lang w:val="uk-UA"/>
        </w:rPr>
      </w:pPr>
      <w:r w:rsidRPr="000E0422">
        <w:rPr>
          <w:b/>
          <w:spacing w:val="100"/>
          <w:sz w:val="52"/>
          <w:szCs w:val="36"/>
          <w:lang w:val="uk-UA"/>
        </w:rPr>
        <w:t>РІШЕННЯ</w:t>
      </w:r>
    </w:p>
    <w:p w14:paraId="6E90B1EC" w14:textId="77777777" w:rsidR="000E0422" w:rsidRPr="00480448" w:rsidRDefault="000E0422" w:rsidP="000E0422">
      <w:pPr>
        <w:jc w:val="center"/>
        <w:rPr>
          <w:b/>
          <w:spacing w:val="100"/>
          <w:sz w:val="52"/>
          <w:szCs w:val="36"/>
          <w:lang w:val="uk-UA"/>
        </w:rPr>
      </w:pPr>
    </w:p>
    <w:p w14:paraId="40069FC6" w14:textId="4BF86624" w:rsidR="000E0422" w:rsidRPr="00F54353" w:rsidRDefault="000E0422" w:rsidP="000E0422">
      <w:r w:rsidRPr="00F54353">
        <w:t xml:space="preserve">Від </w:t>
      </w:r>
      <w:r w:rsidR="009056E1">
        <w:rPr>
          <w:lang w:val="uk-UA"/>
        </w:rPr>
        <w:t xml:space="preserve"> 29.04.2022 </w:t>
      </w:r>
      <w:r w:rsidRPr="00F54353">
        <w:t>№</w:t>
      </w:r>
      <w:r w:rsidR="009056E1">
        <w:rPr>
          <w:lang w:val="uk-UA"/>
        </w:rPr>
        <w:t xml:space="preserve"> 1009</w:t>
      </w:r>
      <w:r>
        <w:t>                         </w:t>
      </w:r>
      <w:r>
        <w:tab/>
      </w:r>
      <w:r>
        <w:tab/>
      </w:r>
      <w:r w:rsidRPr="00F54353">
        <w:tab/>
      </w:r>
      <w:r>
        <w:rPr>
          <w:lang w:val="uk-UA"/>
        </w:rPr>
        <w:t xml:space="preserve">   21</w:t>
      </w:r>
      <w:r w:rsidRPr="00E25113">
        <w:t xml:space="preserve"> сесія 8 скликання</w:t>
      </w:r>
    </w:p>
    <w:p w14:paraId="592C3E47" w14:textId="5D570C62" w:rsidR="000E0422" w:rsidRPr="00F54353" w:rsidRDefault="000E0422" w:rsidP="000E0422">
      <w:pPr>
        <w:rPr>
          <w:b/>
          <w:bCs/>
        </w:rPr>
      </w:pPr>
      <w:r w:rsidRPr="00F54353">
        <w:t xml:space="preserve">         м. Вінниця</w:t>
      </w:r>
    </w:p>
    <w:p w14:paraId="115E1159" w14:textId="77777777" w:rsidR="0011371E" w:rsidRPr="001A54E3" w:rsidRDefault="001A54E3" w:rsidP="001D5D33">
      <w:pPr>
        <w:rPr>
          <w:b/>
          <w:color w:val="FFFFFF"/>
          <w:sz w:val="48"/>
          <w:szCs w:val="48"/>
          <w:lang w:val="uk-UA"/>
        </w:rPr>
      </w:pPr>
      <w:r w:rsidRPr="0009088B">
        <w:rPr>
          <w:b/>
          <w:color w:val="FFFFFF"/>
          <w:sz w:val="24"/>
          <w:szCs w:val="24"/>
          <w:lang w:val="uk-UA"/>
        </w:rPr>
        <w:t>К</w:t>
      </w:r>
    </w:p>
    <w:p w14:paraId="60CC37DB" w14:textId="77777777" w:rsidR="009B773A" w:rsidRPr="001D5D33" w:rsidRDefault="006C2BAF" w:rsidP="008D63D9">
      <w:pPr>
        <w:spacing w:line="276" w:lineRule="auto"/>
        <w:rPr>
          <w:color w:val="FFFFFF"/>
          <w:sz w:val="24"/>
          <w:szCs w:val="24"/>
          <w:lang w:val="uk-UA"/>
        </w:rPr>
      </w:pPr>
      <w:r>
        <w:rPr>
          <w:color w:val="FFFFFF"/>
          <w:sz w:val="24"/>
          <w:szCs w:val="24"/>
          <w:lang w:val="uk-UA"/>
        </w:rPr>
        <w:t>Ві</w:t>
      </w:r>
      <w:r w:rsidR="000310ED" w:rsidRPr="000310ED">
        <w:rPr>
          <w:color w:val="FFFFFF"/>
          <w:sz w:val="24"/>
          <w:szCs w:val="24"/>
          <w:lang w:val="uk-UA"/>
        </w:rPr>
        <w:t xml:space="preserve">                  </w:t>
      </w:r>
    </w:p>
    <w:p w14:paraId="1587B310" w14:textId="77777777" w:rsidR="008358C8" w:rsidRPr="00E26620" w:rsidRDefault="008358C8" w:rsidP="008358C8">
      <w:pPr>
        <w:rPr>
          <w:b/>
          <w:lang w:val="uk-UA"/>
        </w:rPr>
      </w:pPr>
      <w:r w:rsidRPr="00E26620">
        <w:rPr>
          <w:b/>
          <w:lang w:val="uk-UA"/>
        </w:rPr>
        <w:t xml:space="preserve">Про хід виконання «Комплексної </w:t>
      </w:r>
    </w:p>
    <w:p w14:paraId="11ED32E0" w14:textId="77777777" w:rsidR="008358C8" w:rsidRPr="00E26620" w:rsidRDefault="008358C8" w:rsidP="008358C8">
      <w:pPr>
        <w:rPr>
          <w:b/>
          <w:lang w:val="uk-UA"/>
        </w:rPr>
      </w:pPr>
      <w:r w:rsidRPr="00E26620">
        <w:rPr>
          <w:b/>
          <w:lang w:val="uk-UA"/>
        </w:rPr>
        <w:t xml:space="preserve">програми національно-патріотичного  </w:t>
      </w:r>
    </w:p>
    <w:p w14:paraId="53C5687B" w14:textId="77777777" w:rsidR="008358C8" w:rsidRPr="00E26620" w:rsidRDefault="008358C8" w:rsidP="008358C8">
      <w:pPr>
        <w:rPr>
          <w:b/>
          <w:lang w:val="uk-UA"/>
        </w:rPr>
      </w:pPr>
      <w:r w:rsidRPr="00E26620">
        <w:rPr>
          <w:b/>
          <w:lang w:val="uk-UA"/>
        </w:rPr>
        <w:t>виховання дітей та молоді Вінницької</w:t>
      </w:r>
    </w:p>
    <w:p w14:paraId="57461DDC" w14:textId="77777777" w:rsidR="008358C8" w:rsidRPr="00E26620" w:rsidRDefault="008358C8" w:rsidP="008358C8">
      <w:pPr>
        <w:rPr>
          <w:b/>
          <w:lang w:val="uk-UA"/>
        </w:rPr>
      </w:pPr>
      <w:r w:rsidRPr="00E26620">
        <w:rPr>
          <w:b/>
          <w:lang w:val="uk-UA"/>
        </w:rPr>
        <w:t>міської територіальної громади</w:t>
      </w:r>
    </w:p>
    <w:p w14:paraId="37F45F55" w14:textId="77777777" w:rsidR="008358C8" w:rsidRPr="00E26620" w:rsidRDefault="008358C8" w:rsidP="008358C8">
      <w:pPr>
        <w:rPr>
          <w:b/>
          <w:lang w:val="uk-UA"/>
        </w:rPr>
      </w:pPr>
      <w:r w:rsidRPr="00E26620">
        <w:rPr>
          <w:b/>
          <w:lang w:val="uk-UA"/>
        </w:rPr>
        <w:t>на 2021-2023 р</w:t>
      </w:r>
      <w:r w:rsidR="00802C2E" w:rsidRPr="00E26620">
        <w:rPr>
          <w:b/>
          <w:lang w:val="uk-UA"/>
        </w:rPr>
        <w:t>оки» (зі змінами) у 2021 році</w:t>
      </w:r>
    </w:p>
    <w:p w14:paraId="34FA14A0" w14:textId="77777777" w:rsidR="007E4C62" w:rsidRPr="00E26620" w:rsidRDefault="007E4C62" w:rsidP="008358C8">
      <w:pPr>
        <w:rPr>
          <w:lang w:val="uk-UA"/>
        </w:rPr>
      </w:pPr>
    </w:p>
    <w:p w14:paraId="78F6024E" w14:textId="77777777" w:rsidR="00375861" w:rsidRPr="00E26620" w:rsidRDefault="00375861" w:rsidP="007E4C62">
      <w:pPr>
        <w:rPr>
          <w:lang w:val="uk-UA"/>
        </w:rPr>
      </w:pPr>
    </w:p>
    <w:p w14:paraId="10C375C8" w14:textId="77777777" w:rsidR="00F249D6" w:rsidRPr="00E26620" w:rsidRDefault="00B9671C" w:rsidP="007E4C62">
      <w:pPr>
        <w:ind w:firstLine="851"/>
        <w:jc w:val="both"/>
        <w:rPr>
          <w:lang w:val="uk-UA"/>
        </w:rPr>
      </w:pPr>
      <w:r w:rsidRPr="00E26620">
        <w:rPr>
          <w:lang w:val="uk-UA"/>
        </w:rPr>
        <w:t>Комплексна п</w:t>
      </w:r>
      <w:r w:rsidR="000B32C3" w:rsidRPr="00E26620">
        <w:rPr>
          <w:lang w:val="uk-UA"/>
        </w:rPr>
        <w:t xml:space="preserve">рограма </w:t>
      </w:r>
      <w:r w:rsidRPr="00E26620">
        <w:rPr>
          <w:lang w:val="uk-UA"/>
        </w:rPr>
        <w:t>національно-патріотичного виховання дітей та молоді Вінницької міської територіальної громади</w:t>
      </w:r>
      <w:r w:rsidR="000B32C3" w:rsidRPr="00E26620">
        <w:rPr>
          <w:lang w:val="uk-UA"/>
        </w:rPr>
        <w:t xml:space="preserve"> на 2021-2023</w:t>
      </w:r>
      <w:r w:rsidR="007E4C62" w:rsidRPr="00E26620">
        <w:rPr>
          <w:lang w:val="uk-UA"/>
        </w:rPr>
        <w:t xml:space="preserve"> роки (зі змінами) (далі – Програма) затверджена рішення</w:t>
      </w:r>
      <w:r w:rsidRPr="00E26620">
        <w:rPr>
          <w:lang w:val="uk-UA"/>
        </w:rPr>
        <w:t>м Вінницької міської ради від 25.06.2021</w:t>
      </w:r>
      <w:r w:rsidR="00802C2E" w:rsidRPr="00E26620">
        <w:rPr>
          <w:lang w:val="uk-UA"/>
        </w:rPr>
        <w:t>р.</w:t>
      </w:r>
      <w:r w:rsidR="007E4C62" w:rsidRPr="00E26620">
        <w:rPr>
          <w:lang w:val="uk-UA"/>
        </w:rPr>
        <w:t xml:space="preserve"> №</w:t>
      </w:r>
      <w:r w:rsidRPr="00E26620">
        <w:rPr>
          <w:lang w:val="uk-UA"/>
        </w:rPr>
        <w:t xml:space="preserve"> 490</w:t>
      </w:r>
      <w:r w:rsidR="007E4C62" w:rsidRPr="00E26620">
        <w:rPr>
          <w:lang w:val="uk-UA"/>
        </w:rPr>
        <w:t>.</w:t>
      </w:r>
      <w:r w:rsidR="008E6914" w:rsidRPr="00E26620">
        <w:rPr>
          <w:lang w:val="uk-UA"/>
        </w:rPr>
        <w:t xml:space="preserve"> </w:t>
      </w:r>
      <w:r w:rsidR="00844728" w:rsidRPr="00E26620">
        <w:rPr>
          <w:lang w:val="uk-UA"/>
        </w:rPr>
        <w:t xml:space="preserve">До виконання заходів Програми залучені такі структурні підрозділи міської ради: </w:t>
      </w:r>
      <w:r w:rsidR="00802C2E" w:rsidRPr="00E26620">
        <w:rPr>
          <w:lang w:val="uk-UA"/>
        </w:rPr>
        <w:t xml:space="preserve">відділ молодіжної політики, </w:t>
      </w:r>
      <w:r w:rsidR="00844728" w:rsidRPr="00E26620">
        <w:rPr>
          <w:lang w:val="uk-UA"/>
        </w:rPr>
        <w:t xml:space="preserve">департамент культури, департамент освіти, департамент соціальної політики, </w:t>
      </w:r>
      <w:r w:rsidR="00802C2E" w:rsidRPr="00E26620">
        <w:rPr>
          <w:lang w:val="uk-UA"/>
        </w:rPr>
        <w:t>департамент цивільного захисту</w:t>
      </w:r>
      <w:r w:rsidR="008B4A25" w:rsidRPr="00E26620">
        <w:rPr>
          <w:lang w:val="uk-UA"/>
        </w:rPr>
        <w:t>, комітет по фізичній культурі та спорту, служба у справах дітей</w:t>
      </w:r>
      <w:r w:rsidR="008652CA">
        <w:rPr>
          <w:lang w:val="uk-UA"/>
        </w:rPr>
        <w:t>.</w:t>
      </w:r>
    </w:p>
    <w:p w14:paraId="358A2E7B" w14:textId="77777777" w:rsidR="007E4C62" w:rsidRPr="00E26620" w:rsidRDefault="007E4C62" w:rsidP="007E4C62">
      <w:pPr>
        <w:ind w:firstLine="851"/>
        <w:jc w:val="both"/>
        <w:rPr>
          <w:lang w:val="uk-UA"/>
        </w:rPr>
      </w:pPr>
      <w:r w:rsidRPr="00E26620">
        <w:rPr>
          <w:lang w:val="uk-UA"/>
        </w:rPr>
        <w:t>Основна увага по викон</w:t>
      </w:r>
      <w:r w:rsidR="000B32C3" w:rsidRPr="00E26620">
        <w:rPr>
          <w:lang w:val="uk-UA"/>
        </w:rPr>
        <w:t>анню Програми у 2021</w:t>
      </w:r>
      <w:r w:rsidR="008652CA">
        <w:rPr>
          <w:lang w:val="uk-UA"/>
        </w:rPr>
        <w:t xml:space="preserve"> році приділялась:</w:t>
      </w:r>
    </w:p>
    <w:p w14:paraId="112600B3" w14:textId="77777777" w:rsidR="007E4C62" w:rsidRPr="00E26620" w:rsidRDefault="00B7736A" w:rsidP="00B9671C">
      <w:pPr>
        <w:ind w:firstLine="851"/>
        <w:jc w:val="both"/>
        <w:rPr>
          <w:lang w:val="uk-UA"/>
        </w:rPr>
      </w:pPr>
      <w:r w:rsidRPr="00E26620">
        <w:rPr>
          <w:lang w:val="uk-UA"/>
        </w:rPr>
        <w:t xml:space="preserve">1. </w:t>
      </w:r>
      <w:r w:rsidR="003C0A51" w:rsidRPr="00E26620">
        <w:rPr>
          <w:lang w:val="uk-UA"/>
        </w:rPr>
        <w:t xml:space="preserve">Організації заходів, спрямованих на утвердження </w:t>
      </w:r>
      <w:r w:rsidR="00C114FE" w:rsidRPr="00E26620">
        <w:rPr>
          <w:lang w:val="uk-UA"/>
        </w:rPr>
        <w:t>національно-патріотичної свідомості</w:t>
      </w:r>
      <w:r w:rsidR="003C0A51" w:rsidRPr="00E26620">
        <w:rPr>
          <w:lang w:val="uk-UA"/>
        </w:rPr>
        <w:t>, розвитку громадянської ідентичності</w:t>
      </w:r>
      <w:r w:rsidR="00C114FE" w:rsidRPr="00E26620">
        <w:rPr>
          <w:lang w:val="uk-UA"/>
        </w:rPr>
        <w:t>, збільшенню почуття патріотизму до громади та країни</w:t>
      </w:r>
      <w:r w:rsidR="007E4C62" w:rsidRPr="00E26620">
        <w:rPr>
          <w:lang w:val="uk-UA"/>
        </w:rPr>
        <w:t xml:space="preserve">. </w:t>
      </w:r>
      <w:r w:rsidR="005315CC" w:rsidRPr="00E26620">
        <w:rPr>
          <w:lang w:val="uk-UA"/>
        </w:rPr>
        <w:t xml:space="preserve"> </w:t>
      </w:r>
    </w:p>
    <w:p w14:paraId="79F58899" w14:textId="77777777" w:rsidR="007E4C62" w:rsidRPr="00E26620" w:rsidRDefault="007E4C62" w:rsidP="00B7736A">
      <w:pPr>
        <w:ind w:firstLine="851"/>
        <w:jc w:val="both"/>
        <w:rPr>
          <w:lang w:val="uk-UA"/>
        </w:rPr>
      </w:pPr>
      <w:r w:rsidRPr="00E26620">
        <w:rPr>
          <w:lang w:val="uk-UA"/>
        </w:rPr>
        <w:lastRenderedPageBreak/>
        <w:t xml:space="preserve">2. </w:t>
      </w:r>
      <w:r w:rsidR="00C114FE" w:rsidRPr="00E26620">
        <w:rPr>
          <w:lang w:val="uk-UA"/>
        </w:rPr>
        <w:t>Підвищенню</w:t>
      </w:r>
      <w:r w:rsidR="00EE2DEA" w:rsidRPr="00E26620">
        <w:rPr>
          <w:lang w:val="uk-UA"/>
        </w:rPr>
        <w:t xml:space="preserve"> рівня</w:t>
      </w:r>
      <w:r w:rsidR="003C0A51" w:rsidRPr="00E26620">
        <w:rPr>
          <w:lang w:val="uk-UA"/>
        </w:rPr>
        <w:t xml:space="preserve"> громадян</w:t>
      </w:r>
      <w:r w:rsidR="00EE2DEA" w:rsidRPr="00E26620">
        <w:rPr>
          <w:lang w:val="uk-UA"/>
        </w:rPr>
        <w:t>ської свідомості щодо</w:t>
      </w:r>
      <w:r w:rsidR="003C0A51" w:rsidRPr="00E26620">
        <w:rPr>
          <w:lang w:val="uk-UA"/>
        </w:rPr>
        <w:t xml:space="preserve"> готовності до захисту </w:t>
      </w:r>
      <w:r w:rsidR="00C114FE" w:rsidRPr="00E26620">
        <w:rPr>
          <w:lang w:val="uk-UA"/>
        </w:rPr>
        <w:t>своєї країни</w:t>
      </w:r>
      <w:r w:rsidR="003C0A51" w:rsidRPr="00E26620">
        <w:rPr>
          <w:lang w:val="uk-UA"/>
        </w:rPr>
        <w:t>, громадського сприянн</w:t>
      </w:r>
      <w:r w:rsidR="00C114FE" w:rsidRPr="00E26620">
        <w:rPr>
          <w:lang w:val="uk-UA"/>
        </w:rPr>
        <w:t>я безпеці та обороні, підвищенню</w:t>
      </w:r>
      <w:r w:rsidR="003C0A51" w:rsidRPr="00E26620">
        <w:rPr>
          <w:lang w:val="uk-UA"/>
        </w:rPr>
        <w:t xml:space="preserve"> престижу військової служби</w:t>
      </w:r>
      <w:r w:rsidRPr="00E26620">
        <w:rPr>
          <w:lang w:val="uk-UA"/>
        </w:rPr>
        <w:t xml:space="preserve">. </w:t>
      </w:r>
    </w:p>
    <w:p w14:paraId="5B8650EA" w14:textId="77777777" w:rsidR="007E4C62" w:rsidRPr="00E26620" w:rsidRDefault="00EE2DEA" w:rsidP="00EE2DEA">
      <w:pPr>
        <w:ind w:firstLine="851"/>
        <w:jc w:val="both"/>
        <w:rPr>
          <w:lang w:val="uk-UA"/>
        </w:rPr>
      </w:pPr>
      <w:r w:rsidRPr="00E26620">
        <w:rPr>
          <w:lang w:val="uk-UA"/>
        </w:rPr>
        <w:t xml:space="preserve">3. </w:t>
      </w:r>
      <w:r w:rsidR="003C0A51" w:rsidRPr="00E26620">
        <w:rPr>
          <w:lang w:val="uk-UA"/>
        </w:rPr>
        <w:t>З</w:t>
      </w:r>
      <w:r w:rsidR="00C114FE" w:rsidRPr="00E26620">
        <w:rPr>
          <w:lang w:val="uk-UA"/>
        </w:rPr>
        <w:t>дійсненню</w:t>
      </w:r>
      <w:r w:rsidR="003C0A51" w:rsidRPr="00E26620">
        <w:rPr>
          <w:lang w:val="uk-UA"/>
        </w:rPr>
        <w:t xml:space="preserve"> з</w:t>
      </w:r>
      <w:r w:rsidR="00DE5774" w:rsidRPr="00E26620">
        <w:rPr>
          <w:lang w:val="uk-UA"/>
        </w:rPr>
        <w:t xml:space="preserve">аходів, спрямованих на розвиток </w:t>
      </w:r>
      <w:r w:rsidR="003C0A51" w:rsidRPr="00E26620">
        <w:rPr>
          <w:lang w:val="uk-UA"/>
        </w:rPr>
        <w:t>національно-патріотичного виховання</w:t>
      </w:r>
      <w:r w:rsidR="007E4C62" w:rsidRPr="00E26620">
        <w:rPr>
          <w:lang w:val="uk-UA"/>
        </w:rPr>
        <w:t xml:space="preserve">. </w:t>
      </w:r>
    </w:p>
    <w:p w14:paraId="4ADAFA3F" w14:textId="77777777" w:rsidR="007E4C62" w:rsidRPr="00E26620" w:rsidRDefault="000B32C3" w:rsidP="007E4C62">
      <w:pPr>
        <w:ind w:firstLine="851"/>
        <w:jc w:val="both"/>
        <w:rPr>
          <w:lang w:val="uk-UA"/>
        </w:rPr>
      </w:pPr>
      <w:r w:rsidRPr="00E26620">
        <w:rPr>
          <w:lang w:val="uk-UA"/>
        </w:rPr>
        <w:t xml:space="preserve">4. </w:t>
      </w:r>
      <w:r w:rsidR="003C0A51" w:rsidRPr="00E26620">
        <w:rPr>
          <w:lang w:val="uk-UA"/>
        </w:rPr>
        <w:t>Співпраці органів місцевого самоврядування з інститутами громадянського суспільства щодо національно-патріотичного виховання</w:t>
      </w:r>
      <w:r w:rsidR="007E4C62" w:rsidRPr="00E26620">
        <w:rPr>
          <w:lang w:val="uk-UA"/>
        </w:rPr>
        <w:t>.</w:t>
      </w:r>
    </w:p>
    <w:p w14:paraId="4DBF298A" w14:textId="77777777" w:rsidR="002825DB" w:rsidRPr="00E26620" w:rsidRDefault="005C7CEA" w:rsidP="00C92D31">
      <w:pPr>
        <w:ind w:firstLine="851"/>
        <w:jc w:val="both"/>
        <w:rPr>
          <w:lang w:val="uk-UA"/>
        </w:rPr>
      </w:pPr>
      <w:r w:rsidRPr="00E26620">
        <w:rPr>
          <w:lang w:val="uk-UA"/>
        </w:rPr>
        <w:t xml:space="preserve">Протягом 2021 року </w:t>
      </w:r>
      <w:r w:rsidR="002825DB" w:rsidRPr="00E26620">
        <w:rPr>
          <w:lang w:val="uk-UA"/>
        </w:rPr>
        <w:t>профільними структурними підрозділами міської ради спільно з органами учнівського та студентського самоврядування, Вінницькою молодіжною радою, навчально</w:t>
      </w:r>
      <w:r w:rsidR="00EE4154" w:rsidRPr="00E26620">
        <w:rPr>
          <w:lang w:val="uk-UA"/>
        </w:rPr>
        <w:t xml:space="preserve"> </w:t>
      </w:r>
      <w:r w:rsidR="002825DB" w:rsidRPr="00E26620">
        <w:rPr>
          <w:lang w:val="uk-UA"/>
        </w:rPr>
        <w:t>і культурно-просвітницькими закладами, військовими підрозділами, спеціальними службами,  громадськими організаціями патріотичного спрямування організовувались і проводились освітньо-просвітницькі, оздоровчо-спортивні, культурно-масові заходи, благодійні концерти</w:t>
      </w:r>
      <w:r w:rsidR="00802C2E" w:rsidRPr="00E26620">
        <w:rPr>
          <w:lang w:val="uk-UA"/>
        </w:rPr>
        <w:t>,</w:t>
      </w:r>
      <w:r w:rsidR="002825DB" w:rsidRPr="00E26620">
        <w:rPr>
          <w:lang w:val="uk-UA"/>
        </w:rPr>
        <w:t xml:space="preserve"> фестивалі, флешмоби, навчання, тренінги, семінари, ярмарки, круглі столи, конкурси, фото виставки, тематичні марафони та екскурсії, панельні дискусії, дебати, п</w:t>
      </w:r>
      <w:r w:rsidR="00802C2E" w:rsidRPr="00E26620">
        <w:rPr>
          <w:lang w:val="uk-UA"/>
        </w:rPr>
        <w:t>атріотичні ігри, уроки мужності</w:t>
      </w:r>
      <w:r w:rsidR="002825DB" w:rsidRPr="00E26620">
        <w:rPr>
          <w:lang w:val="uk-UA"/>
        </w:rPr>
        <w:t>. Але, нажаль, через поширення коронавірусної хвороби (COVID-19) на території Вінницької міської територіальної громади заплановані заходи у 2021 році із залученням дітей та молоді реалізувались частково, в т.ч. в режимі онлайн.</w:t>
      </w:r>
    </w:p>
    <w:p w14:paraId="39A96721" w14:textId="77777777" w:rsidR="005C7CEA" w:rsidRPr="00E26620" w:rsidRDefault="002825DB" w:rsidP="00C92D31">
      <w:pPr>
        <w:ind w:firstLine="851"/>
        <w:jc w:val="both"/>
        <w:rPr>
          <w:lang w:val="uk-UA"/>
        </w:rPr>
      </w:pPr>
      <w:r w:rsidRPr="00E26620">
        <w:rPr>
          <w:lang w:val="uk-UA"/>
        </w:rPr>
        <w:t>Н</w:t>
      </w:r>
      <w:r w:rsidR="005C7CEA" w:rsidRPr="00E26620">
        <w:rPr>
          <w:lang w:val="uk-UA"/>
        </w:rPr>
        <w:t xml:space="preserve">а </w:t>
      </w:r>
      <w:r w:rsidR="001F57D9" w:rsidRPr="00E26620">
        <w:rPr>
          <w:lang w:val="uk-UA"/>
        </w:rPr>
        <w:t>території Вінницької міської територіальної громади регулярно відбувалося інформування населення про проведення всеукраїнських</w:t>
      </w:r>
      <w:r w:rsidR="001F57D9" w:rsidRPr="00E26620">
        <w:rPr>
          <w:rFonts w:eastAsia="Calibri"/>
          <w:lang w:val="uk-UA"/>
        </w:rPr>
        <w:t xml:space="preserve">, міжнародних і місцевих заходів національно-патріотичного спрямування. </w:t>
      </w:r>
      <w:r w:rsidR="005C7CEA" w:rsidRPr="00E26620">
        <w:rPr>
          <w:lang w:val="uk-UA"/>
        </w:rPr>
        <w:t xml:space="preserve">Систематично проводилася інформаційно-роз’яснювальна робота серед учнівської та студентської молоді громади щодо необхідності виконання свого обов'язку, передбаченого Конституцією України, виховання національної свідомості на героїко-патріотичних традиціях минулого України, формування в свідомості юнаків необхідності захисту держави. </w:t>
      </w:r>
    </w:p>
    <w:p w14:paraId="32E62838" w14:textId="77777777" w:rsidR="00F5694F" w:rsidRPr="00E26620" w:rsidRDefault="005C7CEA" w:rsidP="00A9729E">
      <w:pPr>
        <w:ind w:firstLine="851"/>
        <w:jc w:val="both"/>
        <w:rPr>
          <w:lang w:val="uk-UA"/>
        </w:rPr>
      </w:pPr>
      <w:r w:rsidRPr="00E26620">
        <w:rPr>
          <w:rFonts w:eastAsia="Calibri"/>
          <w:lang w:val="uk-UA"/>
        </w:rPr>
        <w:t xml:space="preserve"> </w:t>
      </w:r>
      <w:r w:rsidR="00EE4154" w:rsidRPr="00E26620">
        <w:rPr>
          <w:lang w:val="uk-UA"/>
        </w:rPr>
        <w:t>З метою національно-патріотичного виховання дітей та молоді проведено</w:t>
      </w:r>
      <w:r w:rsidR="00321068" w:rsidRPr="00E26620">
        <w:rPr>
          <w:lang w:val="uk-UA"/>
        </w:rPr>
        <w:t xml:space="preserve"> </w:t>
      </w:r>
      <w:r w:rsidR="00D0344B" w:rsidRPr="00E26620">
        <w:rPr>
          <w:lang w:val="uk-UA"/>
        </w:rPr>
        <w:t>культурно-масові</w:t>
      </w:r>
      <w:r w:rsidR="00832210" w:rsidRPr="00E26620">
        <w:rPr>
          <w:lang w:val="uk-UA"/>
        </w:rPr>
        <w:t xml:space="preserve">, оздоровчо-спортивні та освітньо-просвітницькі, </w:t>
      </w:r>
      <w:r w:rsidR="00D0344B" w:rsidRPr="00E26620">
        <w:rPr>
          <w:lang w:val="uk-UA"/>
        </w:rPr>
        <w:t xml:space="preserve">заходи: «Вишиванка – </w:t>
      </w:r>
      <w:r w:rsidR="00E26620" w:rsidRPr="00E26620">
        <w:rPr>
          <w:lang w:val="uk-UA"/>
        </w:rPr>
        <w:t>генетичний</w:t>
      </w:r>
      <w:r w:rsidR="00D0344B" w:rsidRPr="00E26620">
        <w:rPr>
          <w:lang w:val="uk-UA"/>
        </w:rPr>
        <w:t xml:space="preserve"> код нації», </w:t>
      </w:r>
      <w:r w:rsidR="00321068" w:rsidRPr="00E26620">
        <w:rPr>
          <w:lang w:val="uk-UA"/>
        </w:rPr>
        <w:t xml:space="preserve">«Вінниця </w:t>
      </w:r>
      <w:r w:rsidR="00E26620">
        <w:rPr>
          <w:lang w:val="uk-UA"/>
        </w:rPr>
        <w:t>–</w:t>
      </w:r>
      <w:r w:rsidR="00321068" w:rsidRPr="00E26620">
        <w:rPr>
          <w:lang w:val="uk-UA"/>
        </w:rPr>
        <w:t xml:space="preserve"> європейське місто», «Козацькі забави», «Добра справа заради миру», «Молодь – допоможемо героям АТО!»</w:t>
      </w:r>
      <w:r w:rsidR="00D0344B" w:rsidRPr="00E26620">
        <w:rPr>
          <w:lang w:val="uk-UA"/>
        </w:rPr>
        <w:t>,</w:t>
      </w:r>
      <w:r w:rsidR="00321068" w:rsidRPr="00E26620">
        <w:rPr>
          <w:lang w:val="uk-UA"/>
        </w:rPr>
        <w:t xml:space="preserve"> «Андріївські вечорниці</w:t>
      </w:r>
      <w:r w:rsidR="00832210" w:rsidRPr="00E26620">
        <w:rPr>
          <w:lang w:val="uk-UA"/>
        </w:rPr>
        <w:t>»</w:t>
      </w:r>
      <w:r w:rsidR="00D0344B" w:rsidRPr="00E26620">
        <w:rPr>
          <w:lang w:val="uk-UA"/>
        </w:rPr>
        <w:t>,</w:t>
      </w:r>
      <w:r w:rsidR="00832210" w:rsidRPr="00E26620">
        <w:rPr>
          <w:lang w:val="uk-UA"/>
        </w:rPr>
        <w:t xml:space="preserve"> дебатні турніри серед молоді міста, заходи </w:t>
      </w:r>
      <w:r w:rsidR="001679D9" w:rsidRPr="00E26620">
        <w:rPr>
          <w:lang w:val="uk-UA"/>
        </w:rPr>
        <w:t xml:space="preserve">до </w:t>
      </w:r>
      <w:r w:rsidR="00832210" w:rsidRPr="00E26620">
        <w:rPr>
          <w:lang w:val="uk-UA"/>
        </w:rPr>
        <w:t>Дня Кон</w:t>
      </w:r>
      <w:r w:rsidR="00E26620">
        <w:rPr>
          <w:lang w:val="uk-UA"/>
        </w:rPr>
        <w:t>с</w:t>
      </w:r>
      <w:r w:rsidR="00832210" w:rsidRPr="00E26620">
        <w:rPr>
          <w:lang w:val="uk-UA"/>
        </w:rPr>
        <w:t xml:space="preserve">титуції України, Дня Незалежності України, Дня захисників і захисниць України </w:t>
      </w:r>
      <w:r w:rsidR="00D0344B" w:rsidRPr="00E26620">
        <w:rPr>
          <w:lang w:val="uk-UA"/>
        </w:rPr>
        <w:t>тощо.</w:t>
      </w:r>
    </w:p>
    <w:p w14:paraId="42A1ADE8" w14:textId="77777777" w:rsidR="00F5694F" w:rsidRPr="00E26620" w:rsidRDefault="00F5694F" w:rsidP="00A9729E">
      <w:pPr>
        <w:ind w:firstLine="851"/>
        <w:jc w:val="both"/>
        <w:rPr>
          <w:lang w:val="uk-UA"/>
        </w:rPr>
      </w:pPr>
      <w:r w:rsidRPr="00E26620">
        <w:rPr>
          <w:lang w:val="uk-UA"/>
        </w:rPr>
        <w:t xml:space="preserve">Комітетом по фізичній культурі і спорту та підвідомчими закладами проведена спартакіада Вінницького гарнізону 2021 року серед військовослужбовців, працівників Збройних сил України та членів їх сімей з шахів, настільного тенісу, волейболу, кульової стрільби, гирьового спорту, армспорту, багатоборства військово-спортивного комплексу. З вихованцями спортивних секцій щоквартально проводилися тематичні бесіди національно-патріотичного спрямування. </w:t>
      </w:r>
    </w:p>
    <w:p w14:paraId="4F9974A6" w14:textId="77777777" w:rsidR="00F5694F" w:rsidRPr="00E26620" w:rsidRDefault="00F5694F" w:rsidP="00F5694F">
      <w:pPr>
        <w:overflowPunct w:val="0"/>
        <w:autoSpaceDE w:val="0"/>
        <w:autoSpaceDN w:val="0"/>
        <w:ind w:firstLine="567"/>
        <w:contextualSpacing/>
        <w:jc w:val="both"/>
        <w:rPr>
          <w:lang w:val="uk-UA"/>
        </w:rPr>
      </w:pPr>
      <w:r w:rsidRPr="00E26620">
        <w:rPr>
          <w:lang w:val="uk-UA"/>
        </w:rPr>
        <w:lastRenderedPageBreak/>
        <w:t xml:space="preserve">У рамках діяльності призовної комісії психологом Вінницького міського центру соціальних служб систематично проводилися інформаційно-просвітницькі заходи з призовниками. </w:t>
      </w:r>
    </w:p>
    <w:p w14:paraId="4D1CD633" w14:textId="77777777" w:rsidR="00F5694F" w:rsidRPr="00E26620" w:rsidRDefault="00D0344B" w:rsidP="00D0344B">
      <w:pPr>
        <w:overflowPunct w:val="0"/>
        <w:autoSpaceDE w:val="0"/>
        <w:autoSpaceDN w:val="0"/>
        <w:ind w:firstLine="567"/>
        <w:contextualSpacing/>
        <w:jc w:val="both"/>
        <w:rPr>
          <w:lang w:val="uk-UA"/>
        </w:rPr>
      </w:pPr>
      <w:r w:rsidRPr="00E26620">
        <w:rPr>
          <w:lang w:val="uk-UA"/>
        </w:rPr>
        <w:t xml:space="preserve">На базі </w:t>
      </w:r>
      <w:r w:rsidR="00832210" w:rsidRPr="00E26620">
        <w:rPr>
          <w:lang w:val="uk-UA"/>
        </w:rPr>
        <w:t xml:space="preserve">комунального закладу </w:t>
      </w:r>
      <w:r w:rsidRPr="00E26620">
        <w:rPr>
          <w:lang w:val="uk-UA"/>
        </w:rPr>
        <w:t>«Центр підліткових клубів за місцем проживання»</w:t>
      </w:r>
      <w:r w:rsidR="00832210" w:rsidRPr="00E26620">
        <w:rPr>
          <w:lang w:val="uk-UA"/>
        </w:rPr>
        <w:t xml:space="preserve"> організовано та проведено «Козацькі забави для наймолодших», </w:t>
      </w:r>
      <w:r w:rsidRPr="00E26620">
        <w:rPr>
          <w:lang w:val="uk-UA"/>
        </w:rPr>
        <w:t>онлайн-конкурс малюнків «Я люблю Україну!»</w:t>
      </w:r>
      <w:r w:rsidR="00802C2E" w:rsidRPr="00E26620">
        <w:rPr>
          <w:lang w:val="uk-UA"/>
        </w:rPr>
        <w:t>,</w:t>
      </w:r>
      <w:r w:rsidR="00832210" w:rsidRPr="00E26620">
        <w:rPr>
          <w:lang w:val="uk-UA"/>
        </w:rPr>
        <w:t xml:space="preserve"> майстер-класи з виготовлення листівки до «Дня захисників і захисниць України» та «Оберіг», ряд заходів до Дня української писемності та мови, створено відеопривітання до Андріївських вечорниць тощо. </w:t>
      </w:r>
    </w:p>
    <w:p w14:paraId="665250D2" w14:textId="77777777" w:rsidR="00987F80" w:rsidRPr="00E26620" w:rsidRDefault="00D0344B" w:rsidP="00D0344B">
      <w:pPr>
        <w:overflowPunct w:val="0"/>
        <w:autoSpaceDE w:val="0"/>
        <w:autoSpaceDN w:val="0"/>
        <w:ind w:firstLine="567"/>
        <w:contextualSpacing/>
        <w:jc w:val="both"/>
        <w:rPr>
          <w:lang w:val="uk-UA"/>
        </w:rPr>
      </w:pPr>
      <w:r w:rsidRPr="00E26620">
        <w:rPr>
          <w:lang w:val="uk-UA"/>
        </w:rPr>
        <w:t>На базі креативного простору «LEVEL 80»</w:t>
      </w:r>
      <w:r w:rsidR="00832210" w:rsidRPr="00E26620">
        <w:rPr>
          <w:lang w:val="uk-UA"/>
        </w:rPr>
        <w:t>:</w:t>
      </w:r>
      <w:r w:rsidR="00802C2E" w:rsidRPr="00E26620">
        <w:rPr>
          <w:lang w:val="uk-UA"/>
        </w:rPr>
        <w:t xml:space="preserve"> проведено</w:t>
      </w:r>
      <w:r w:rsidRPr="00E26620">
        <w:rPr>
          <w:lang w:val="uk-UA"/>
        </w:rPr>
        <w:t xml:space="preserve"> відеочелендж </w:t>
      </w:r>
      <w:r w:rsidR="00E26620">
        <w:rPr>
          <w:lang w:val="uk-UA"/>
        </w:rPr>
        <w:t xml:space="preserve">          </w:t>
      </w:r>
      <w:r w:rsidRPr="00E26620">
        <w:rPr>
          <w:lang w:val="uk-UA"/>
        </w:rPr>
        <w:t>«207</w:t>
      </w:r>
      <w:r w:rsidR="00E26620">
        <w:rPr>
          <w:lang w:val="uk-UA"/>
        </w:rPr>
        <w:t xml:space="preserve"> </w:t>
      </w:r>
      <w:r w:rsidRPr="00E26620">
        <w:rPr>
          <w:lang w:val="uk-UA"/>
        </w:rPr>
        <w:t>річниця</w:t>
      </w:r>
      <w:r w:rsidR="00E26620">
        <w:rPr>
          <w:lang w:val="uk-UA"/>
        </w:rPr>
        <w:t xml:space="preserve"> </w:t>
      </w:r>
      <w:r w:rsidRPr="00E26620">
        <w:rPr>
          <w:lang w:val="uk-UA"/>
        </w:rPr>
        <w:t>Т.Г.Шевченка» (декламування віршів поета), круглий стіл до Дня Вишиванки «Вишиванка єднає!», вікторину «Українська мова без кальки або відтвори українською», круглий стіл до Дня Конституції України «Конституція очима молоді», створення відеоконтенту до Дня молоді України «Молоде VS Старше покоління», акцію вдячності присвячену до Дня захисників і захисниць України</w:t>
      </w:r>
      <w:r w:rsidR="00A9729E" w:rsidRPr="00E26620">
        <w:rPr>
          <w:lang w:val="uk-UA"/>
        </w:rPr>
        <w:t>,</w:t>
      </w:r>
      <w:r w:rsidRPr="00E26620">
        <w:rPr>
          <w:lang w:val="uk-UA"/>
        </w:rPr>
        <w:t xml:space="preserve"> </w:t>
      </w:r>
      <w:r w:rsidR="00A9729E" w:rsidRPr="00E26620">
        <w:rPr>
          <w:lang w:val="uk-UA"/>
        </w:rPr>
        <w:t>онлайн-гру</w:t>
      </w:r>
      <w:r w:rsidRPr="00E26620">
        <w:rPr>
          <w:lang w:val="uk-UA"/>
        </w:rPr>
        <w:t xml:space="preserve"> «Моя громада»,</w:t>
      </w:r>
      <w:r w:rsidR="00A9729E" w:rsidRPr="00E26620">
        <w:rPr>
          <w:lang w:val="uk-UA"/>
        </w:rPr>
        <w:t xml:space="preserve"> настільну гру</w:t>
      </w:r>
      <w:r w:rsidRPr="00E26620">
        <w:rPr>
          <w:lang w:val="uk-UA"/>
        </w:rPr>
        <w:t xml:space="preserve"> «Демократія»</w:t>
      </w:r>
      <w:r w:rsidR="00832210" w:rsidRPr="00E26620">
        <w:rPr>
          <w:lang w:val="uk-UA"/>
        </w:rPr>
        <w:t xml:space="preserve"> тощо</w:t>
      </w:r>
      <w:r w:rsidRPr="00E26620">
        <w:rPr>
          <w:lang w:val="uk-UA"/>
        </w:rPr>
        <w:t xml:space="preserve">. </w:t>
      </w:r>
    </w:p>
    <w:p w14:paraId="7EF37083" w14:textId="77777777" w:rsidR="00F5694F" w:rsidRPr="00E26620" w:rsidRDefault="00F5694F" w:rsidP="00F5694F">
      <w:pPr>
        <w:overflowPunct w:val="0"/>
        <w:autoSpaceDE w:val="0"/>
        <w:autoSpaceDN w:val="0"/>
        <w:ind w:firstLine="567"/>
        <w:contextualSpacing/>
        <w:jc w:val="both"/>
        <w:rPr>
          <w:lang w:val="uk-UA"/>
        </w:rPr>
      </w:pPr>
      <w:r w:rsidRPr="00E26620">
        <w:rPr>
          <w:lang w:val="uk-UA"/>
        </w:rPr>
        <w:t xml:space="preserve">На базі закладів культури «Вінницька централізована клубна система» до Дня українського козацтва у </w:t>
      </w:r>
      <w:r w:rsidR="00802C2E" w:rsidRPr="00E26620">
        <w:rPr>
          <w:lang w:val="uk-UA"/>
        </w:rPr>
        <w:t>с.Стадниця, с.Щітки та</w:t>
      </w:r>
      <w:r w:rsidRPr="00E26620">
        <w:rPr>
          <w:lang w:val="uk-UA"/>
        </w:rPr>
        <w:t xml:space="preserve"> с.Писарівка організовано та проведено театралізоване свято «Покрова – мати козацька»; до Дня Гідності та Свободи у с.Гавришівка організовано та проведено тематичний захід «А пам’ять священна», у</w:t>
      </w:r>
      <w:r w:rsidR="00802C2E" w:rsidRPr="00E26620">
        <w:rPr>
          <w:lang w:val="uk-UA"/>
        </w:rPr>
        <w:t xml:space="preserve"> с.</w:t>
      </w:r>
      <w:r w:rsidRPr="00E26620">
        <w:rPr>
          <w:lang w:val="uk-UA"/>
        </w:rPr>
        <w:t xml:space="preserve">Великі Крушлинці організовано вечір-спогад «Змінився світ», мітинг-реквієм «Жнива скорботи», а також </w:t>
      </w:r>
      <w:r w:rsidR="001679D9" w:rsidRPr="00E26620">
        <w:rPr>
          <w:lang w:val="uk-UA"/>
        </w:rPr>
        <w:t>дитячі пізнавально-розважальні програми</w:t>
      </w:r>
      <w:r w:rsidRPr="00E26620">
        <w:rPr>
          <w:lang w:val="uk-UA"/>
        </w:rPr>
        <w:t xml:space="preserve"> «На варті української держави», «Хочу бути теж солдатом</w:t>
      </w:r>
      <w:r w:rsidR="00A9729E" w:rsidRPr="00E26620">
        <w:rPr>
          <w:lang w:val="uk-UA"/>
        </w:rPr>
        <w:t>»</w:t>
      </w:r>
      <w:r w:rsidRPr="00E26620">
        <w:rPr>
          <w:lang w:val="uk-UA"/>
        </w:rPr>
        <w:t xml:space="preserve"> тощо. </w:t>
      </w:r>
    </w:p>
    <w:p w14:paraId="5C3044D4" w14:textId="77777777" w:rsidR="00FF0133" w:rsidRPr="00E26620" w:rsidRDefault="00FF0133" w:rsidP="00FF0133">
      <w:pPr>
        <w:overflowPunct w:val="0"/>
        <w:autoSpaceDE w:val="0"/>
        <w:autoSpaceDN w:val="0"/>
        <w:ind w:firstLine="567"/>
        <w:contextualSpacing/>
        <w:jc w:val="both"/>
        <w:rPr>
          <w:lang w:val="uk-UA"/>
        </w:rPr>
      </w:pPr>
      <w:r w:rsidRPr="00E26620">
        <w:rPr>
          <w:lang w:val="uk-UA"/>
        </w:rPr>
        <w:t>На базі закладів культури «Вінницька міська централізована бібліотечна система» проводилися тематичні виставки,</w:t>
      </w:r>
      <w:r w:rsidR="001679D9" w:rsidRPr="00E26620">
        <w:rPr>
          <w:lang w:val="uk-UA"/>
        </w:rPr>
        <w:t xml:space="preserve"> літературні вечори, презентації</w:t>
      </w:r>
      <w:r w:rsidRPr="00E26620">
        <w:rPr>
          <w:lang w:val="uk-UA"/>
        </w:rPr>
        <w:t xml:space="preserve"> книг, зустрічі з авторами: «Приклад служіння українській ідеї», «Конституція – о</w:t>
      </w:r>
      <w:r w:rsidR="00E26620">
        <w:rPr>
          <w:lang w:val="uk-UA"/>
        </w:rPr>
        <w:t xml:space="preserve">снова моєї держави», «Дорогами </w:t>
      </w:r>
      <w:r w:rsidRPr="00E26620">
        <w:rPr>
          <w:lang w:val="uk-UA"/>
        </w:rPr>
        <w:t>війни», «Духовні скарби України», «На варті блакитних просторів», «Лиш боротись – значить жит</w:t>
      </w:r>
      <w:r w:rsidR="00E26620">
        <w:rPr>
          <w:lang w:val="uk-UA"/>
        </w:rPr>
        <w:t>и</w:t>
      </w:r>
      <w:r w:rsidRPr="00E26620">
        <w:rPr>
          <w:lang w:val="uk-UA"/>
        </w:rPr>
        <w:t>!», «Ми воїни. І наша справа праведна й свята», «</w:t>
      </w:r>
      <w:r w:rsidR="00802C2E" w:rsidRPr="00E26620">
        <w:rPr>
          <w:lang w:val="uk-UA"/>
        </w:rPr>
        <w:t xml:space="preserve">Україна – </w:t>
      </w:r>
      <w:r w:rsidRPr="00E26620">
        <w:rPr>
          <w:lang w:val="uk-UA"/>
        </w:rPr>
        <w:t>країна щастя і добра», «Поезія про тебе, ненько</w:t>
      </w:r>
      <w:r w:rsidR="00802C2E" w:rsidRPr="00E26620">
        <w:rPr>
          <w:lang w:val="uk-UA"/>
        </w:rPr>
        <w:t xml:space="preserve"> –</w:t>
      </w:r>
      <w:r w:rsidRPr="00E26620">
        <w:rPr>
          <w:lang w:val="uk-UA"/>
        </w:rPr>
        <w:t>Україно, у душах і серцях бринить», «Електрифіковане та українізоване. Українське місто сто років тому», «Обрії життя та творчості», «Партизанськими стежками», «Козацькій славі жити у віках», «Україна в полум’ї війни», «Шляхами волі й перемоги», «Україна – країна нескорених!», «Від Революції гідності до країни гідності», «Вірші написані Майданом…», «Нація, яка переборола смерть», «Скорботною пам’яттю свічка горить», «Свічка плакала в скорботі», «Чорні крила голодомору», «Українська хустка», «Майдан. Простір гідності, свободи і єднання», «Героїзм. Відвага. Честь</w:t>
      </w:r>
      <w:r w:rsidR="00802C2E" w:rsidRPr="00E26620">
        <w:rPr>
          <w:lang w:val="uk-UA"/>
        </w:rPr>
        <w:t>»</w:t>
      </w:r>
      <w:r w:rsidRPr="00E26620">
        <w:rPr>
          <w:lang w:val="uk-UA"/>
        </w:rPr>
        <w:t>, «Збройні сили України – слава, гордість, міць країни», «Волонтери. Мобілізація добра», «Україна – правова держава» тощо.</w:t>
      </w:r>
    </w:p>
    <w:p w14:paraId="42CD60F1" w14:textId="77777777" w:rsidR="00802C2E" w:rsidRPr="00E26620" w:rsidRDefault="00232AD9" w:rsidP="001679D9">
      <w:pPr>
        <w:overflowPunct w:val="0"/>
        <w:autoSpaceDE w:val="0"/>
        <w:autoSpaceDN w:val="0"/>
        <w:ind w:firstLine="567"/>
        <w:contextualSpacing/>
        <w:jc w:val="both"/>
        <w:rPr>
          <w:lang w:val="uk-UA"/>
        </w:rPr>
      </w:pPr>
      <w:r w:rsidRPr="00E26620">
        <w:rPr>
          <w:lang w:val="uk-UA"/>
        </w:rPr>
        <w:t>Н</w:t>
      </w:r>
      <w:r w:rsidR="009334A3" w:rsidRPr="00E26620">
        <w:rPr>
          <w:lang w:val="uk-UA"/>
        </w:rPr>
        <w:t>а базі комунального закладу «Вінницький міський палац дітей та юнацтва імені Лялі Ратушної» відбулася зустріч-дискусія «Болюча рана</w:t>
      </w:r>
      <w:r w:rsidR="00E26620">
        <w:rPr>
          <w:lang w:val="uk-UA"/>
        </w:rPr>
        <w:t xml:space="preserve"> України» з нагоди відзначення </w:t>
      </w:r>
      <w:r w:rsidR="009334A3" w:rsidRPr="00E26620">
        <w:rPr>
          <w:lang w:val="uk-UA"/>
        </w:rPr>
        <w:t xml:space="preserve">35-ї річниці трагедії на Чорнобильській АЕС. Окрім того, учні </w:t>
      </w:r>
      <w:r w:rsidR="009334A3" w:rsidRPr="00E26620">
        <w:rPr>
          <w:lang w:val="uk-UA"/>
        </w:rPr>
        <w:lastRenderedPageBreak/>
        <w:t>закладів освіти та вихованці Вінницького палацу дітей та юнацтва взяли участь в обласному конкурсі творчості дітей та учнівської молоді «Пам’ятаємо, бережемо, віримо», присвяченого 35-м роковинам Чорнобильської катастрофи.</w:t>
      </w:r>
      <w:r w:rsidR="001679D9" w:rsidRPr="00E26620">
        <w:rPr>
          <w:lang w:val="uk-UA"/>
        </w:rPr>
        <w:t xml:space="preserve"> </w:t>
      </w:r>
      <w:r w:rsidRPr="00E26620">
        <w:rPr>
          <w:lang w:val="uk-UA"/>
        </w:rPr>
        <w:t>Також, н</w:t>
      </w:r>
      <w:r w:rsidR="00802C2E" w:rsidRPr="00E26620">
        <w:rPr>
          <w:lang w:val="uk-UA"/>
        </w:rPr>
        <w:t xml:space="preserve">а базі Центру національно-патріотичного виховання організовано засідання історичного клубу «Покоління UA» на тему «Як змінилися Збройні сили України за роки незалежності». </w:t>
      </w:r>
    </w:p>
    <w:p w14:paraId="5C0CD4EA" w14:textId="77777777" w:rsidR="002F63FA" w:rsidRPr="00E26620" w:rsidRDefault="00FF0133" w:rsidP="002F63FA">
      <w:pPr>
        <w:overflowPunct w:val="0"/>
        <w:autoSpaceDE w:val="0"/>
        <w:autoSpaceDN w:val="0"/>
        <w:ind w:firstLine="567"/>
        <w:contextualSpacing/>
        <w:jc w:val="both"/>
        <w:rPr>
          <w:lang w:val="uk-UA"/>
        </w:rPr>
      </w:pPr>
      <w:r w:rsidRPr="00E26620">
        <w:rPr>
          <w:lang w:val="uk-UA"/>
        </w:rPr>
        <w:t>Проведено п</w:t>
      </w:r>
      <w:r w:rsidR="002F63FA" w:rsidRPr="00E26620">
        <w:rPr>
          <w:lang w:val="uk-UA"/>
        </w:rPr>
        <w:t>атріотичний фестиваль імені Героя України Максима Шимка. В рамк</w:t>
      </w:r>
      <w:r w:rsidR="001679D9" w:rsidRPr="00E26620">
        <w:rPr>
          <w:lang w:val="uk-UA"/>
        </w:rPr>
        <w:t>ах фестивалю учні брали участь у</w:t>
      </w:r>
      <w:r w:rsidR="002F63FA" w:rsidRPr="00E26620">
        <w:rPr>
          <w:lang w:val="uk-UA"/>
        </w:rPr>
        <w:t xml:space="preserve"> мистецьких акціях «Ніщо не зупинить ідею свободи» та «Серцем до Подвигу доторкнись». Заклади освіти отримали інформаційні матеріали Українського інституту національної пам’яті.</w:t>
      </w:r>
    </w:p>
    <w:p w14:paraId="73510D44" w14:textId="77777777" w:rsidR="00522C76" w:rsidRPr="00E26620" w:rsidRDefault="00522C76" w:rsidP="00522C76">
      <w:pPr>
        <w:overflowPunct w:val="0"/>
        <w:autoSpaceDE w:val="0"/>
        <w:autoSpaceDN w:val="0"/>
        <w:ind w:firstLine="567"/>
        <w:contextualSpacing/>
        <w:jc w:val="both"/>
        <w:rPr>
          <w:lang w:val="uk-UA"/>
        </w:rPr>
      </w:pPr>
      <w:r w:rsidRPr="00E26620">
        <w:rPr>
          <w:lang w:val="uk-UA"/>
        </w:rPr>
        <w:t>З метою виховання в учнівської молоді патріотизму, любові до України, поваги до народних звичаїв, традицій, національних цінностей Українського народу, на базі онлайн-платформи Zoom було проведено міський етап Всеукраїнської дитячо-юнаць</w:t>
      </w:r>
      <w:r w:rsidR="00E26620">
        <w:rPr>
          <w:lang w:val="uk-UA"/>
        </w:rPr>
        <w:t xml:space="preserve">кої військово-патріотичної гри </w:t>
      </w:r>
      <w:r w:rsidRPr="00E26620">
        <w:rPr>
          <w:lang w:val="uk-UA"/>
        </w:rPr>
        <w:t xml:space="preserve">«Сокіл» («Джура»). У грі взяли участь команди-рої з 24 закладів освіти Вінницької міської територіальної громади, в тому числі з Гавришівського ліцею, Малокрушлинецького ліцею, Вінницько-Хутірського ліцею. </w:t>
      </w:r>
    </w:p>
    <w:p w14:paraId="0776D800" w14:textId="77777777" w:rsidR="002F63FA" w:rsidRPr="00E26620" w:rsidRDefault="002F63FA" w:rsidP="002F63FA">
      <w:pPr>
        <w:overflowPunct w:val="0"/>
        <w:autoSpaceDE w:val="0"/>
        <w:autoSpaceDN w:val="0"/>
        <w:ind w:firstLine="567"/>
        <w:contextualSpacing/>
        <w:jc w:val="both"/>
        <w:rPr>
          <w:lang w:val="uk-UA"/>
        </w:rPr>
      </w:pPr>
      <w:r w:rsidRPr="00E26620">
        <w:rPr>
          <w:lang w:val="uk-UA"/>
        </w:rPr>
        <w:t>Під час організації відпочинку 5300 дітей у пришкільних таборах при розробці програм заходів педагогами було враховано ювілейний характер дати річниці Незалежності України. Організовано екскурсії визначними місцями та музеями Вінниці, ознайомлено вихованців з видами традиційного народного мистецтва під час майстер-класів.</w:t>
      </w:r>
    </w:p>
    <w:p w14:paraId="754939DC" w14:textId="77777777" w:rsidR="002F63FA" w:rsidRPr="00E26620" w:rsidRDefault="00FF0133" w:rsidP="002F63FA">
      <w:pPr>
        <w:overflowPunct w:val="0"/>
        <w:autoSpaceDE w:val="0"/>
        <w:autoSpaceDN w:val="0"/>
        <w:ind w:firstLine="567"/>
        <w:contextualSpacing/>
        <w:jc w:val="both"/>
        <w:rPr>
          <w:lang w:val="uk-UA"/>
        </w:rPr>
      </w:pPr>
      <w:r w:rsidRPr="00E26620">
        <w:rPr>
          <w:lang w:val="uk-UA"/>
        </w:rPr>
        <w:t>В</w:t>
      </w:r>
      <w:r w:rsidR="002F63FA" w:rsidRPr="00E26620">
        <w:rPr>
          <w:lang w:val="uk-UA"/>
        </w:rPr>
        <w:t xml:space="preserve"> </w:t>
      </w:r>
      <w:r w:rsidR="00225520" w:rsidRPr="00E26620">
        <w:rPr>
          <w:lang w:val="uk-UA"/>
        </w:rPr>
        <w:t>Центральному парку</w:t>
      </w:r>
      <w:r w:rsidR="00802C2E" w:rsidRPr="00E26620">
        <w:rPr>
          <w:lang w:val="uk-UA"/>
        </w:rPr>
        <w:t xml:space="preserve"> </w:t>
      </w:r>
      <w:r w:rsidR="00225520" w:rsidRPr="00E26620">
        <w:rPr>
          <w:lang w:val="uk-UA"/>
        </w:rPr>
        <w:t>ім.</w:t>
      </w:r>
      <w:r w:rsidR="00260800" w:rsidRPr="00E26620">
        <w:rPr>
          <w:lang w:val="uk-UA"/>
        </w:rPr>
        <w:t>М.</w:t>
      </w:r>
      <w:r w:rsidR="002F63FA" w:rsidRPr="00E26620">
        <w:rPr>
          <w:lang w:val="uk-UA"/>
        </w:rPr>
        <w:t>Леонтовича відбувся</w:t>
      </w:r>
      <w:r w:rsidR="00547A7A" w:rsidRPr="00E26620">
        <w:rPr>
          <w:lang w:val="uk-UA"/>
        </w:rPr>
        <w:t xml:space="preserve"> </w:t>
      </w:r>
      <w:r w:rsidR="00232AD9" w:rsidRPr="00E26620">
        <w:rPr>
          <w:lang w:val="uk-UA"/>
        </w:rPr>
        <w:t>VI ф</w:t>
      </w:r>
      <w:r w:rsidR="00E26620">
        <w:rPr>
          <w:lang w:val="uk-UA"/>
        </w:rPr>
        <w:t>естиваль польової кухні пам</w:t>
      </w:r>
      <w:r w:rsidR="00E26620" w:rsidRPr="00E26620">
        <w:rPr>
          <w:lang w:val="uk-UA"/>
        </w:rPr>
        <w:t>’яті</w:t>
      </w:r>
      <w:r w:rsidR="002F63FA" w:rsidRPr="00E26620">
        <w:rPr>
          <w:lang w:val="uk-UA"/>
        </w:rPr>
        <w:t xml:space="preserve"> загиблого в АТО вінничанина Тараса Сича. За кошти, виручені під час фестивалю, для військових у зоні АТО/ООС придбано медичні рюкзаки та інше необхідне обладнання. </w:t>
      </w:r>
    </w:p>
    <w:p w14:paraId="153DA02A" w14:textId="77777777" w:rsidR="002F63FA" w:rsidRPr="00E26620" w:rsidRDefault="002F63FA" w:rsidP="002F63FA">
      <w:pPr>
        <w:overflowPunct w:val="0"/>
        <w:autoSpaceDE w:val="0"/>
        <w:autoSpaceDN w:val="0"/>
        <w:ind w:firstLine="567"/>
        <w:contextualSpacing/>
        <w:jc w:val="both"/>
        <w:rPr>
          <w:lang w:val="uk-UA"/>
        </w:rPr>
      </w:pPr>
      <w:r w:rsidRPr="00E26620">
        <w:rPr>
          <w:lang w:val="uk-UA"/>
        </w:rPr>
        <w:t xml:space="preserve">Під час урочистостей з нагоди святкування 30-річчя Незалежності України пройшов традиційний VIII-й фестиваль сучасного українського мистецтва «Подільська пектораль» під час якого відбулись виставки та майстер-класи з традиційних народних ремесел: рогозоплетіння, вишивки, витинанкарства, виготовлення ляльок-мотанок. Організовано виставку силових структур Вінницької міської </w:t>
      </w:r>
      <w:r w:rsidR="00225520" w:rsidRPr="00E26620">
        <w:rPr>
          <w:lang w:val="uk-UA"/>
        </w:rPr>
        <w:t>територіальної громади</w:t>
      </w:r>
      <w:r w:rsidRPr="00E26620">
        <w:rPr>
          <w:lang w:val="uk-UA"/>
        </w:rPr>
        <w:t xml:space="preserve"> на площі Європейській. </w:t>
      </w:r>
    </w:p>
    <w:p w14:paraId="78362CD1" w14:textId="77777777" w:rsidR="002F63FA" w:rsidRPr="00E26620" w:rsidRDefault="002F63FA" w:rsidP="002F63FA">
      <w:pPr>
        <w:overflowPunct w:val="0"/>
        <w:autoSpaceDE w:val="0"/>
        <w:autoSpaceDN w:val="0"/>
        <w:ind w:firstLine="567"/>
        <w:contextualSpacing/>
        <w:jc w:val="both"/>
        <w:rPr>
          <w:lang w:val="uk-UA"/>
        </w:rPr>
      </w:pPr>
      <w:r w:rsidRPr="00E26620">
        <w:rPr>
          <w:lang w:val="uk-UA"/>
        </w:rPr>
        <w:t>У закладах загальної середньої освіти Вінницької міської територіальної гр</w:t>
      </w:r>
      <w:r w:rsidR="00A9729E" w:rsidRPr="00E26620">
        <w:rPr>
          <w:lang w:val="uk-UA"/>
        </w:rPr>
        <w:t xml:space="preserve">омади </w:t>
      </w:r>
      <w:r w:rsidRPr="00E26620">
        <w:rPr>
          <w:lang w:val="uk-UA"/>
        </w:rPr>
        <w:t xml:space="preserve">функціонують гуртки військово-патріотичного та національно-патріотичного спрямування. Проведено тактичні заняття учнів 11-х класів на уроках Захисту України за участі військовослужбовців ВЧ 3008 </w:t>
      </w:r>
      <w:r w:rsidR="00E26620">
        <w:rPr>
          <w:lang w:val="uk-UA"/>
        </w:rPr>
        <w:t>–</w:t>
      </w:r>
      <w:r w:rsidRPr="00E26620">
        <w:rPr>
          <w:lang w:val="uk-UA"/>
        </w:rPr>
        <w:t xml:space="preserve"> учасників АТО/ООС та змагання з кульової стрільби в шкільних тирах закладів загальної середньої освіти №15, 20, 27, 33</w:t>
      </w:r>
      <w:r w:rsidR="003241D2" w:rsidRPr="00E26620">
        <w:rPr>
          <w:lang w:val="uk-UA"/>
        </w:rPr>
        <w:t>.</w:t>
      </w:r>
      <w:r w:rsidR="00522C76" w:rsidRPr="00E26620">
        <w:rPr>
          <w:lang w:val="uk-UA"/>
        </w:rPr>
        <w:t xml:space="preserve"> </w:t>
      </w:r>
    </w:p>
    <w:p w14:paraId="51624BA8" w14:textId="77777777" w:rsidR="002F63FA" w:rsidRPr="00E26620" w:rsidRDefault="00FF0133" w:rsidP="002F63FA">
      <w:pPr>
        <w:overflowPunct w:val="0"/>
        <w:autoSpaceDE w:val="0"/>
        <w:autoSpaceDN w:val="0"/>
        <w:ind w:firstLine="567"/>
        <w:contextualSpacing/>
        <w:jc w:val="both"/>
        <w:rPr>
          <w:rFonts w:eastAsia="Calibri"/>
          <w:lang w:val="uk-UA"/>
        </w:rPr>
      </w:pPr>
      <w:r w:rsidRPr="00E26620">
        <w:rPr>
          <w:rFonts w:eastAsia="Calibri"/>
          <w:lang w:val="uk-UA"/>
        </w:rPr>
        <w:lastRenderedPageBreak/>
        <w:t>Н</w:t>
      </w:r>
      <w:r w:rsidR="002F63FA" w:rsidRPr="00E26620">
        <w:rPr>
          <w:lang w:val="uk-UA"/>
        </w:rPr>
        <w:t>а базі Донець</w:t>
      </w:r>
      <w:r w:rsidR="001679D9" w:rsidRPr="00E26620">
        <w:rPr>
          <w:lang w:val="uk-UA"/>
        </w:rPr>
        <w:t xml:space="preserve">кого національного університету </w:t>
      </w:r>
      <w:r w:rsidR="002F63FA" w:rsidRPr="00E26620">
        <w:rPr>
          <w:lang w:val="uk-UA"/>
        </w:rPr>
        <w:t>ім.</w:t>
      </w:r>
      <w:r w:rsidR="00260800" w:rsidRPr="00E26620">
        <w:rPr>
          <w:lang w:val="uk-UA"/>
        </w:rPr>
        <w:t>В.</w:t>
      </w:r>
      <w:r w:rsidR="002F63FA" w:rsidRPr="00E26620">
        <w:rPr>
          <w:lang w:val="uk-UA"/>
        </w:rPr>
        <w:t xml:space="preserve">Стуса </w:t>
      </w:r>
      <w:r w:rsidR="002F63FA" w:rsidRPr="00E26620">
        <w:rPr>
          <w:rFonts w:eastAsia="Calibri"/>
          <w:lang w:val="uk-UA"/>
        </w:rPr>
        <w:t>за участі</w:t>
      </w:r>
      <w:r w:rsidR="00260800" w:rsidRPr="00E26620">
        <w:rPr>
          <w:rFonts w:eastAsia="Calibri"/>
          <w:lang w:val="uk-UA"/>
        </w:rPr>
        <w:t xml:space="preserve"> комунального підприємства</w:t>
      </w:r>
      <w:r w:rsidR="002F63FA" w:rsidRPr="00E26620">
        <w:rPr>
          <w:rFonts w:eastAsia="Calibri"/>
          <w:lang w:val="uk-UA"/>
        </w:rPr>
        <w:t xml:space="preserve"> </w:t>
      </w:r>
      <w:r w:rsidR="00260800" w:rsidRPr="00E26620">
        <w:rPr>
          <w:rFonts w:eastAsia="Calibri"/>
          <w:lang w:val="uk-UA"/>
        </w:rPr>
        <w:t>«</w:t>
      </w:r>
      <w:r w:rsidR="002F63FA" w:rsidRPr="00E26620">
        <w:rPr>
          <w:rFonts w:eastAsia="Calibri"/>
          <w:lang w:val="uk-UA"/>
        </w:rPr>
        <w:t>Центр</w:t>
      </w:r>
      <w:r w:rsidR="00232AD9" w:rsidRPr="00E26620">
        <w:rPr>
          <w:rFonts w:eastAsia="Calibri"/>
          <w:lang w:val="uk-UA"/>
        </w:rPr>
        <w:t xml:space="preserve"> </w:t>
      </w:r>
      <w:r w:rsidR="002F63FA" w:rsidRPr="00E26620">
        <w:rPr>
          <w:rFonts w:eastAsia="Calibri"/>
          <w:lang w:val="uk-UA"/>
        </w:rPr>
        <w:t>історії Вінниці</w:t>
      </w:r>
      <w:r w:rsidR="00260800" w:rsidRPr="00E26620">
        <w:rPr>
          <w:rFonts w:eastAsia="Calibri"/>
          <w:lang w:val="uk-UA"/>
        </w:rPr>
        <w:t>»</w:t>
      </w:r>
      <w:r w:rsidR="002F63FA" w:rsidRPr="00E26620">
        <w:rPr>
          <w:rFonts w:eastAsia="Calibri"/>
          <w:lang w:val="uk-UA"/>
        </w:rPr>
        <w:t>,</w:t>
      </w:r>
      <w:r w:rsidR="00260800" w:rsidRPr="00E26620">
        <w:rPr>
          <w:rFonts w:eastAsia="Calibri"/>
          <w:lang w:val="uk-UA"/>
        </w:rPr>
        <w:t xml:space="preserve"> громадської організації</w:t>
      </w:r>
      <w:r w:rsidR="002F63FA" w:rsidRPr="00E26620">
        <w:rPr>
          <w:rFonts w:eastAsia="Calibri"/>
          <w:lang w:val="uk-UA"/>
        </w:rPr>
        <w:t xml:space="preserve"> </w:t>
      </w:r>
      <w:r w:rsidR="00260800" w:rsidRPr="00E26620">
        <w:rPr>
          <w:rFonts w:eastAsia="Calibri"/>
          <w:lang w:val="uk-UA"/>
        </w:rPr>
        <w:t>«</w:t>
      </w:r>
      <w:r w:rsidR="002F63FA" w:rsidRPr="00E26620">
        <w:rPr>
          <w:rFonts w:eastAsia="Calibri"/>
          <w:lang w:val="uk-UA"/>
        </w:rPr>
        <w:t>Центр досліджень визвольного руху</w:t>
      </w:r>
      <w:r w:rsidR="00260800" w:rsidRPr="00E26620">
        <w:rPr>
          <w:rFonts w:eastAsia="Calibri"/>
          <w:lang w:val="uk-UA"/>
        </w:rPr>
        <w:t>»</w:t>
      </w:r>
      <w:r w:rsidR="002F63FA" w:rsidRPr="00E26620">
        <w:rPr>
          <w:rFonts w:eastAsia="Calibri"/>
          <w:lang w:val="uk-UA"/>
        </w:rPr>
        <w:t>, Центрального міжрегіонального відділу українського інституту національної пам’яті</w:t>
      </w:r>
      <w:r w:rsidR="002F63FA" w:rsidRPr="00E26620">
        <w:rPr>
          <w:lang w:val="uk-UA"/>
        </w:rPr>
        <w:t xml:space="preserve"> організовано Першу Всеукраїнську наукову конференцію для студентів та молодих вчених «Друга світова війна: історія та </w:t>
      </w:r>
      <w:r w:rsidR="00E26620" w:rsidRPr="00E26620">
        <w:rPr>
          <w:lang w:val="uk-UA"/>
        </w:rPr>
        <w:t>пам’ять</w:t>
      </w:r>
      <w:r w:rsidR="002F63FA" w:rsidRPr="00E26620">
        <w:rPr>
          <w:lang w:val="uk-UA"/>
        </w:rPr>
        <w:t>». У заході взяли участь студенти, аспіранти, молоді вчені, вчителі та наукові співробітники 20 науково-</w:t>
      </w:r>
      <w:r w:rsidR="002F63FA" w:rsidRPr="00E26620">
        <w:rPr>
          <w:rFonts w:eastAsia="Calibri"/>
          <w:lang w:val="uk-UA"/>
        </w:rPr>
        <w:t>дослідних установ та громадських організацій.</w:t>
      </w:r>
    </w:p>
    <w:p w14:paraId="42FD3E14" w14:textId="77777777" w:rsidR="00FF0133" w:rsidRPr="00E26620" w:rsidRDefault="00FF0133" w:rsidP="00FF0133">
      <w:pPr>
        <w:ind w:firstLine="567"/>
        <w:jc w:val="both"/>
        <w:rPr>
          <w:rFonts w:eastAsia="Calibri"/>
          <w:lang w:val="uk-UA"/>
        </w:rPr>
      </w:pPr>
      <w:r w:rsidRPr="00E26620">
        <w:rPr>
          <w:rFonts w:eastAsia="Calibri"/>
          <w:lang w:val="uk-UA"/>
        </w:rPr>
        <w:t>На базі комунального підприємства «Кінотеатр «Родина» здійснювалися прем’єрні покази художніх та документальних фільмів вітчизняних режисерів та творчі зустрічі з режисерами та акторами: «Пилип Орлик. Пакти і Конституція», «ЗОШИТ ВІЙНИ», «Подвиг розвідника», «ГОЛОД –</w:t>
      </w:r>
      <w:r w:rsidR="008652CA">
        <w:rPr>
          <w:rFonts w:eastAsia="Calibri"/>
          <w:lang w:val="uk-UA"/>
        </w:rPr>
        <w:t xml:space="preserve"> </w:t>
      </w:r>
      <w:r w:rsidRPr="00E26620">
        <w:rPr>
          <w:rFonts w:eastAsia="Calibri"/>
          <w:lang w:val="uk-UA"/>
        </w:rPr>
        <w:t>33» тощо.</w:t>
      </w:r>
    </w:p>
    <w:p w14:paraId="08435B23" w14:textId="77777777" w:rsidR="00FF0133" w:rsidRPr="00E26620" w:rsidRDefault="001679D9" w:rsidP="00FF0133">
      <w:pPr>
        <w:overflowPunct w:val="0"/>
        <w:autoSpaceDE w:val="0"/>
        <w:autoSpaceDN w:val="0"/>
        <w:ind w:firstLine="567"/>
        <w:contextualSpacing/>
        <w:jc w:val="both"/>
        <w:rPr>
          <w:rFonts w:eastAsia="Calibri"/>
          <w:lang w:val="uk-UA"/>
        </w:rPr>
      </w:pPr>
      <w:r w:rsidRPr="00E26620">
        <w:rPr>
          <w:rFonts w:eastAsia="Calibri"/>
          <w:lang w:val="uk-UA"/>
        </w:rPr>
        <w:t>Т</w:t>
      </w:r>
      <w:r w:rsidR="009334A3" w:rsidRPr="00E26620">
        <w:rPr>
          <w:rFonts w:eastAsia="Calibri"/>
          <w:lang w:val="uk-UA"/>
        </w:rPr>
        <w:t>акож, протягом 2021 року</w:t>
      </w:r>
      <w:r w:rsidR="00FF0133" w:rsidRPr="00E26620">
        <w:rPr>
          <w:rFonts w:eastAsia="Calibri"/>
          <w:lang w:val="uk-UA"/>
        </w:rPr>
        <w:t xml:space="preserve"> в закладах освіти Вінницької міської територіальної громади</w:t>
      </w:r>
      <w:r w:rsidR="009334A3" w:rsidRPr="00E26620">
        <w:rPr>
          <w:rFonts w:eastAsia="Calibri"/>
          <w:lang w:val="uk-UA"/>
        </w:rPr>
        <w:t xml:space="preserve"> та креативному просторі </w:t>
      </w:r>
      <w:r w:rsidR="009334A3" w:rsidRPr="00E26620">
        <w:rPr>
          <w:lang w:val="uk-UA"/>
        </w:rPr>
        <w:t>«LEVEL 80»</w:t>
      </w:r>
      <w:r w:rsidR="009334A3" w:rsidRPr="00E26620">
        <w:rPr>
          <w:rFonts w:eastAsia="Calibri"/>
          <w:lang w:val="uk-UA"/>
        </w:rPr>
        <w:t xml:space="preserve"> </w:t>
      </w:r>
      <w:r w:rsidR="00FF0133" w:rsidRPr="00E26620">
        <w:rPr>
          <w:rFonts w:eastAsia="Calibri"/>
          <w:lang w:val="uk-UA"/>
        </w:rPr>
        <w:t xml:space="preserve">організовано перегляди документальних та художніх фільмів, присвячених історії українського державотворення та знаковим історичним подіям. </w:t>
      </w:r>
    </w:p>
    <w:p w14:paraId="1B0C0756" w14:textId="77777777" w:rsidR="009334A3" w:rsidRPr="00E26620" w:rsidRDefault="002F63FA" w:rsidP="009334A3">
      <w:pPr>
        <w:overflowPunct w:val="0"/>
        <w:autoSpaceDE w:val="0"/>
        <w:autoSpaceDN w:val="0"/>
        <w:ind w:firstLine="567"/>
        <w:contextualSpacing/>
        <w:jc w:val="both"/>
        <w:rPr>
          <w:rFonts w:eastAsia="Calibri"/>
          <w:lang w:val="uk-UA"/>
        </w:rPr>
      </w:pPr>
      <w:r w:rsidRPr="00E26620">
        <w:rPr>
          <w:rFonts w:eastAsia="Calibri"/>
          <w:lang w:val="uk-UA"/>
        </w:rPr>
        <w:t xml:space="preserve">Міським освітньо-аналітичним центром допомоги ветеранам АТО/ООС, членам їх сімей та сім’ям загиблих </w:t>
      </w:r>
      <w:r w:rsidR="009334A3" w:rsidRPr="00E26620">
        <w:rPr>
          <w:rFonts w:eastAsia="Calibri"/>
          <w:lang w:val="uk-UA"/>
        </w:rPr>
        <w:t>організовано в</w:t>
      </w:r>
      <w:r w:rsidRPr="00E26620">
        <w:rPr>
          <w:rFonts w:eastAsia="Calibri"/>
          <w:lang w:val="uk-UA"/>
        </w:rPr>
        <w:t>етеранський ярмарок в рамках святкування Дня</w:t>
      </w:r>
      <w:r w:rsidR="001679D9" w:rsidRPr="00E26620">
        <w:rPr>
          <w:rFonts w:eastAsia="Calibri"/>
          <w:lang w:val="uk-UA"/>
        </w:rPr>
        <w:t xml:space="preserve"> Незалежності України;</w:t>
      </w:r>
      <w:r w:rsidRPr="00E26620">
        <w:rPr>
          <w:rFonts w:eastAsia="Calibri"/>
          <w:lang w:val="uk-UA"/>
        </w:rPr>
        <w:t xml:space="preserve"> до Дня міста організовано виставку-ярмарок «Ветеранська справа»</w:t>
      </w:r>
      <w:r w:rsidR="009334A3" w:rsidRPr="00E26620">
        <w:rPr>
          <w:rFonts w:eastAsia="Calibri"/>
          <w:lang w:val="uk-UA"/>
        </w:rPr>
        <w:t>.</w:t>
      </w:r>
      <w:r w:rsidR="009334A3" w:rsidRPr="00E26620">
        <w:rPr>
          <w:lang w:val="uk-UA"/>
        </w:rPr>
        <w:t xml:space="preserve"> З</w:t>
      </w:r>
      <w:r w:rsidR="009334A3" w:rsidRPr="00E26620">
        <w:rPr>
          <w:rFonts w:eastAsia="Calibri"/>
          <w:lang w:val="uk-UA"/>
        </w:rPr>
        <w:t xml:space="preserve"> нагоди Дня захисників і захисниць України спільно з Командуванням Повітряних сил ЗСУ на території Музею повітряних сил організовано та проведено квест для учнів загальної середньої освіти громади. </w:t>
      </w:r>
    </w:p>
    <w:p w14:paraId="37823BDE" w14:textId="77777777" w:rsidR="002F63FA" w:rsidRPr="00E26620" w:rsidRDefault="00260800" w:rsidP="002F63FA">
      <w:pPr>
        <w:overflowPunct w:val="0"/>
        <w:autoSpaceDE w:val="0"/>
        <w:autoSpaceDN w:val="0"/>
        <w:ind w:firstLine="567"/>
        <w:contextualSpacing/>
        <w:jc w:val="both"/>
        <w:rPr>
          <w:rFonts w:eastAsia="Calibri"/>
          <w:lang w:val="uk-UA"/>
        </w:rPr>
      </w:pPr>
      <w:r w:rsidRPr="00E26620">
        <w:rPr>
          <w:rFonts w:eastAsia="Calibri"/>
          <w:lang w:val="uk-UA"/>
        </w:rPr>
        <w:t xml:space="preserve">Благодійною організацією «Фонд громади </w:t>
      </w:r>
      <w:r w:rsidR="002F63FA" w:rsidRPr="00E26620">
        <w:rPr>
          <w:rFonts w:eastAsia="Calibri"/>
          <w:lang w:val="uk-UA"/>
        </w:rPr>
        <w:t xml:space="preserve">«Подільська громада» організовано навчання в рамках проєкту «Цифрове перетворення» для підприємців-ветеранів. </w:t>
      </w:r>
    </w:p>
    <w:p w14:paraId="1A3F9462" w14:textId="77777777" w:rsidR="002F63FA" w:rsidRPr="00E26620" w:rsidRDefault="002F63FA" w:rsidP="002F63FA">
      <w:pPr>
        <w:overflowPunct w:val="0"/>
        <w:autoSpaceDE w:val="0"/>
        <w:autoSpaceDN w:val="0"/>
        <w:ind w:firstLine="567"/>
        <w:contextualSpacing/>
        <w:jc w:val="both"/>
        <w:rPr>
          <w:rFonts w:eastAsia="Calibri"/>
          <w:lang w:val="uk-UA"/>
        </w:rPr>
      </w:pPr>
      <w:r w:rsidRPr="00E26620">
        <w:rPr>
          <w:rFonts w:eastAsia="Calibri"/>
          <w:lang w:val="uk-UA"/>
        </w:rPr>
        <w:t>Учасники бойових дій взяли участь в онлайн-навчанні «Ветеранські простори. Джерела фінансування» та дводенній зустрічі представників Ветеранських просторів з міністеркою Міністерства у справах ветеранів, що проходила у м. Київ. У рамках святкування Новорічних та Різдвяних</w:t>
      </w:r>
      <w:r w:rsidR="009334A3" w:rsidRPr="00E26620">
        <w:rPr>
          <w:rFonts w:eastAsia="Calibri"/>
          <w:lang w:val="uk-UA"/>
        </w:rPr>
        <w:t xml:space="preserve"> свят </w:t>
      </w:r>
      <w:r w:rsidRPr="00E26620">
        <w:rPr>
          <w:rFonts w:eastAsia="Calibri"/>
          <w:lang w:val="uk-UA"/>
        </w:rPr>
        <w:t xml:space="preserve">організовано участь громадських організацій у </w:t>
      </w:r>
      <w:r w:rsidR="009334A3" w:rsidRPr="00E26620">
        <w:rPr>
          <w:rFonts w:eastAsia="Calibri"/>
          <w:lang w:val="uk-UA"/>
        </w:rPr>
        <w:t>тематичних заходах</w:t>
      </w:r>
      <w:r w:rsidRPr="00E26620">
        <w:rPr>
          <w:rFonts w:eastAsia="Calibri"/>
          <w:lang w:val="uk-UA"/>
        </w:rPr>
        <w:t xml:space="preserve"> під гаслом «Ветеранська справа».</w:t>
      </w:r>
    </w:p>
    <w:p w14:paraId="142C3A30" w14:textId="77777777" w:rsidR="009334A3" w:rsidRPr="00E26620" w:rsidRDefault="009334A3" w:rsidP="009334A3">
      <w:pPr>
        <w:overflowPunct w:val="0"/>
        <w:autoSpaceDE w:val="0"/>
        <w:autoSpaceDN w:val="0"/>
        <w:ind w:firstLine="567"/>
        <w:contextualSpacing/>
        <w:jc w:val="both"/>
        <w:rPr>
          <w:rFonts w:eastAsia="Calibri"/>
          <w:lang w:val="uk-UA"/>
        </w:rPr>
      </w:pPr>
      <w:r w:rsidRPr="00E26620">
        <w:rPr>
          <w:rFonts w:eastAsia="Calibri"/>
          <w:lang w:val="uk-UA"/>
        </w:rPr>
        <w:t xml:space="preserve">Громадська організація «Лютич» долучилася до організації та проведення </w:t>
      </w:r>
      <w:r w:rsidR="005D7456" w:rsidRPr="00E26620">
        <w:rPr>
          <w:rFonts w:eastAsia="Calibri"/>
          <w:lang w:val="uk-UA"/>
        </w:rPr>
        <w:t>молодіжного-</w:t>
      </w:r>
      <w:r w:rsidRPr="00E26620">
        <w:rPr>
          <w:rFonts w:eastAsia="Calibri"/>
          <w:lang w:val="uk-UA"/>
        </w:rPr>
        <w:t xml:space="preserve">патріотичного заходу «Козацькі забави».  </w:t>
      </w:r>
    </w:p>
    <w:p w14:paraId="7FC0FAF5" w14:textId="77777777" w:rsidR="007E4C62" w:rsidRPr="00E26620" w:rsidRDefault="004D3B34" w:rsidP="00260800">
      <w:pPr>
        <w:overflowPunct w:val="0"/>
        <w:autoSpaceDE w:val="0"/>
        <w:autoSpaceDN w:val="0"/>
        <w:ind w:firstLine="567"/>
        <w:contextualSpacing/>
        <w:jc w:val="both"/>
        <w:rPr>
          <w:rFonts w:eastAsia="Calibri"/>
          <w:lang w:val="uk-UA"/>
        </w:rPr>
      </w:pPr>
      <w:r w:rsidRPr="00E26620">
        <w:rPr>
          <w:rFonts w:eastAsia="Calibri"/>
          <w:lang w:val="uk-UA"/>
        </w:rPr>
        <w:t>Н</w:t>
      </w:r>
      <w:r w:rsidR="007E4C62" w:rsidRPr="00E26620">
        <w:rPr>
          <w:rFonts w:eastAsia="Calibri"/>
          <w:lang w:val="uk-UA"/>
        </w:rPr>
        <w:t xml:space="preserve">а виконання заходів </w:t>
      </w:r>
      <w:r w:rsidR="00A9729E" w:rsidRPr="00E26620">
        <w:rPr>
          <w:rFonts w:eastAsia="Calibri"/>
          <w:lang w:val="uk-UA"/>
        </w:rPr>
        <w:t>«</w:t>
      </w:r>
      <w:r w:rsidR="00F544DD" w:rsidRPr="00E26620">
        <w:rPr>
          <w:rFonts w:eastAsia="Calibri"/>
          <w:lang w:val="uk-UA"/>
        </w:rPr>
        <w:t>Комплексної п</w:t>
      </w:r>
      <w:r w:rsidR="00F507DC" w:rsidRPr="00E26620">
        <w:rPr>
          <w:rFonts w:eastAsia="Calibri"/>
          <w:lang w:val="uk-UA"/>
        </w:rPr>
        <w:t xml:space="preserve">рограми </w:t>
      </w:r>
      <w:r w:rsidR="00F544DD" w:rsidRPr="00E26620">
        <w:rPr>
          <w:rFonts w:eastAsia="Calibri"/>
          <w:lang w:val="uk-UA"/>
        </w:rPr>
        <w:t>національно-патріотичного виховання дітей та молоді</w:t>
      </w:r>
      <w:r w:rsidR="00F507DC" w:rsidRPr="00E26620">
        <w:rPr>
          <w:rFonts w:eastAsia="Calibri"/>
          <w:lang w:val="uk-UA"/>
        </w:rPr>
        <w:t xml:space="preserve"> </w:t>
      </w:r>
      <w:r w:rsidR="00F544DD" w:rsidRPr="00E26620">
        <w:rPr>
          <w:rFonts w:eastAsia="Calibri"/>
          <w:lang w:val="uk-UA"/>
        </w:rPr>
        <w:t xml:space="preserve">Вінницької міської територіальної громади </w:t>
      </w:r>
      <w:r w:rsidR="00F507DC" w:rsidRPr="00E26620">
        <w:rPr>
          <w:rFonts w:eastAsia="Calibri"/>
          <w:lang w:val="uk-UA"/>
        </w:rPr>
        <w:t>на 2021-2023</w:t>
      </w:r>
      <w:r w:rsidR="00EE61DC" w:rsidRPr="00E26620">
        <w:rPr>
          <w:rFonts w:eastAsia="Calibri"/>
          <w:lang w:val="uk-UA"/>
        </w:rPr>
        <w:t xml:space="preserve"> роки</w:t>
      </w:r>
      <w:r w:rsidR="00A9729E" w:rsidRPr="00E26620">
        <w:rPr>
          <w:rFonts w:eastAsia="Calibri"/>
          <w:lang w:val="uk-UA"/>
        </w:rPr>
        <w:t>»</w:t>
      </w:r>
      <w:r w:rsidR="00EE61DC" w:rsidRPr="00E26620">
        <w:rPr>
          <w:rFonts w:eastAsia="Calibri"/>
          <w:lang w:val="uk-UA"/>
        </w:rPr>
        <w:t xml:space="preserve"> (зі змінами)</w:t>
      </w:r>
      <w:r w:rsidR="007E4C62" w:rsidRPr="00E26620">
        <w:rPr>
          <w:rFonts w:eastAsia="Calibri"/>
          <w:lang w:val="uk-UA"/>
        </w:rPr>
        <w:t xml:space="preserve"> </w:t>
      </w:r>
      <w:r w:rsidR="00EE4154" w:rsidRPr="00E26620">
        <w:rPr>
          <w:rFonts w:eastAsia="Calibri"/>
          <w:lang w:val="uk-UA"/>
        </w:rPr>
        <w:t xml:space="preserve">у 2021 році </w:t>
      </w:r>
      <w:r w:rsidR="00A629C8" w:rsidRPr="00E26620">
        <w:rPr>
          <w:rFonts w:eastAsia="Calibri"/>
          <w:lang w:val="uk-UA"/>
        </w:rPr>
        <w:t xml:space="preserve">кошти передбачені в бюджеті </w:t>
      </w:r>
      <w:r w:rsidR="00E26620" w:rsidRPr="00E26620">
        <w:rPr>
          <w:rFonts w:eastAsia="Calibri"/>
          <w:lang w:val="uk-UA"/>
        </w:rPr>
        <w:t xml:space="preserve">в складі видатків </w:t>
      </w:r>
      <w:r w:rsidR="00A629C8" w:rsidRPr="00E26620">
        <w:rPr>
          <w:rFonts w:eastAsia="Calibri"/>
          <w:lang w:val="uk-UA"/>
        </w:rPr>
        <w:t>по галузях</w:t>
      </w:r>
      <w:r w:rsidR="00EE4154" w:rsidRPr="00E26620">
        <w:rPr>
          <w:rFonts w:eastAsia="Calibri"/>
          <w:lang w:val="uk-UA"/>
        </w:rPr>
        <w:t xml:space="preserve">: «Культура і мистецтво», </w:t>
      </w:r>
      <w:r w:rsidR="00EE61DC" w:rsidRPr="00E26620">
        <w:rPr>
          <w:rFonts w:eastAsia="Calibri"/>
          <w:lang w:val="uk-UA"/>
        </w:rPr>
        <w:t xml:space="preserve">«Освіта», </w:t>
      </w:r>
      <w:r w:rsidR="00EE4154" w:rsidRPr="00E26620">
        <w:rPr>
          <w:rFonts w:eastAsia="Calibri"/>
          <w:lang w:val="uk-UA"/>
        </w:rPr>
        <w:t>«Соціальний захист та соціальне забезпечення»,</w:t>
      </w:r>
      <w:r w:rsidR="00A629C8" w:rsidRPr="00E26620">
        <w:rPr>
          <w:rFonts w:eastAsia="Calibri"/>
          <w:lang w:val="uk-UA"/>
        </w:rPr>
        <w:t xml:space="preserve"> </w:t>
      </w:r>
      <w:r w:rsidR="00EE61DC" w:rsidRPr="00E26620">
        <w:rPr>
          <w:rFonts w:eastAsia="Calibri"/>
          <w:lang w:val="uk-UA"/>
        </w:rPr>
        <w:t>«Фізична культура і спорт».</w:t>
      </w:r>
    </w:p>
    <w:p w14:paraId="296879B3" w14:textId="77777777" w:rsidR="007E4C62" w:rsidRPr="00E26620" w:rsidRDefault="007E4C62" w:rsidP="00260800">
      <w:pPr>
        <w:overflowPunct w:val="0"/>
        <w:autoSpaceDE w:val="0"/>
        <w:autoSpaceDN w:val="0"/>
        <w:ind w:firstLine="567"/>
        <w:contextualSpacing/>
        <w:jc w:val="both"/>
        <w:rPr>
          <w:rFonts w:eastAsia="Calibri"/>
          <w:lang w:val="uk-UA"/>
        </w:rPr>
      </w:pPr>
      <w:r w:rsidRPr="00E26620">
        <w:rPr>
          <w:rFonts w:eastAsia="Calibri"/>
          <w:lang w:val="uk-UA"/>
        </w:rPr>
        <w:lastRenderedPageBreak/>
        <w:t xml:space="preserve">Враховуючи вищевикладене, керуючись пунктом 22 статті 26, частиною                    1 статті 59 Закону України «Про місцеве самоврядування в Україні», міська рада </w:t>
      </w:r>
    </w:p>
    <w:p w14:paraId="281182B3" w14:textId="77777777" w:rsidR="003847AE" w:rsidRPr="00E26620" w:rsidRDefault="003847AE" w:rsidP="007E4C62">
      <w:pPr>
        <w:ind w:firstLine="851"/>
        <w:jc w:val="both"/>
        <w:rPr>
          <w:lang w:val="uk-UA"/>
        </w:rPr>
      </w:pPr>
    </w:p>
    <w:p w14:paraId="42CFC91F" w14:textId="77777777" w:rsidR="007E4C62" w:rsidRPr="00E26620" w:rsidRDefault="007E4C62" w:rsidP="007E4C62">
      <w:pPr>
        <w:ind w:firstLine="851"/>
        <w:jc w:val="center"/>
        <w:rPr>
          <w:b/>
          <w:lang w:val="uk-UA"/>
        </w:rPr>
      </w:pPr>
    </w:p>
    <w:p w14:paraId="386377AA" w14:textId="77777777" w:rsidR="007E4C62" w:rsidRPr="00E26620" w:rsidRDefault="007E4C62" w:rsidP="007E4C62">
      <w:pPr>
        <w:ind w:firstLine="851"/>
        <w:jc w:val="center"/>
        <w:rPr>
          <w:b/>
          <w:lang w:val="uk-UA"/>
        </w:rPr>
      </w:pPr>
      <w:r w:rsidRPr="00E26620">
        <w:rPr>
          <w:b/>
          <w:lang w:val="uk-UA"/>
        </w:rPr>
        <w:t>ВИРІШИЛА:</w:t>
      </w:r>
    </w:p>
    <w:p w14:paraId="5AF28095" w14:textId="77777777" w:rsidR="007E4C62" w:rsidRPr="00E26620" w:rsidRDefault="007E4C62" w:rsidP="007E4C62">
      <w:pPr>
        <w:ind w:firstLine="851"/>
        <w:jc w:val="center"/>
        <w:rPr>
          <w:b/>
          <w:lang w:val="uk-UA"/>
        </w:rPr>
      </w:pPr>
    </w:p>
    <w:p w14:paraId="243BCD71" w14:textId="77777777" w:rsidR="007E4C62" w:rsidRPr="00E26620" w:rsidRDefault="007E4C62" w:rsidP="007E4C62">
      <w:pPr>
        <w:ind w:firstLine="851"/>
        <w:jc w:val="both"/>
        <w:rPr>
          <w:lang w:val="uk-UA"/>
        </w:rPr>
      </w:pPr>
      <w:r w:rsidRPr="00E26620">
        <w:rPr>
          <w:lang w:val="uk-UA"/>
        </w:rPr>
        <w:t xml:space="preserve">1. Інформацію начальника відділу </w:t>
      </w:r>
      <w:r w:rsidR="00565E5B" w:rsidRPr="00E26620">
        <w:rPr>
          <w:lang w:val="uk-UA"/>
        </w:rPr>
        <w:t xml:space="preserve">молодіжної політики </w:t>
      </w:r>
      <w:r w:rsidRPr="00E26620">
        <w:rPr>
          <w:lang w:val="uk-UA"/>
        </w:rPr>
        <w:t xml:space="preserve">міської ради </w:t>
      </w:r>
      <w:r w:rsidR="005F2A89" w:rsidRPr="00E26620">
        <w:rPr>
          <w:lang w:val="uk-UA"/>
        </w:rPr>
        <w:t xml:space="preserve">Мончак Ю. </w:t>
      </w:r>
      <w:r w:rsidRPr="00E26620">
        <w:rPr>
          <w:lang w:val="uk-UA"/>
        </w:rPr>
        <w:t>«Про хід виконання «</w:t>
      </w:r>
      <w:r w:rsidR="00FF0133" w:rsidRPr="00E26620">
        <w:rPr>
          <w:lang w:val="uk-UA"/>
        </w:rPr>
        <w:t>Комплексної п</w:t>
      </w:r>
      <w:r w:rsidRPr="00E26620">
        <w:rPr>
          <w:lang w:val="uk-UA"/>
        </w:rPr>
        <w:t xml:space="preserve">рограми </w:t>
      </w:r>
      <w:r w:rsidR="00FF0133" w:rsidRPr="00E26620">
        <w:rPr>
          <w:lang w:val="uk-UA"/>
        </w:rPr>
        <w:t>національно-патріотичного виховання дітей та молоді Вінницької міської територіальної громади</w:t>
      </w:r>
      <w:r w:rsidRPr="00E26620">
        <w:rPr>
          <w:lang w:val="uk-UA"/>
        </w:rPr>
        <w:t>» на 20</w:t>
      </w:r>
      <w:r w:rsidR="003E1C82" w:rsidRPr="00E26620">
        <w:rPr>
          <w:lang w:val="uk-UA"/>
        </w:rPr>
        <w:t>21-2023 роки» (зі змінами) у 2021</w:t>
      </w:r>
      <w:r w:rsidR="00E77BF2" w:rsidRPr="00E26620">
        <w:rPr>
          <w:lang w:val="uk-UA"/>
        </w:rPr>
        <w:t xml:space="preserve"> році» взяти до відома.</w:t>
      </w:r>
    </w:p>
    <w:p w14:paraId="25451E73" w14:textId="77777777" w:rsidR="00F800E6" w:rsidRDefault="007E4C62" w:rsidP="00E15114">
      <w:pPr>
        <w:ind w:firstLine="851"/>
        <w:jc w:val="both"/>
        <w:rPr>
          <w:lang w:val="uk-UA"/>
        </w:rPr>
      </w:pPr>
      <w:r w:rsidRPr="00E26620">
        <w:rPr>
          <w:lang w:val="uk-UA"/>
        </w:rPr>
        <w:t>2. Контроль за виконанням даного рішення покласти на постійн</w:t>
      </w:r>
      <w:r w:rsidR="00E26620" w:rsidRPr="00E26620">
        <w:rPr>
          <w:lang w:val="uk-UA"/>
        </w:rPr>
        <w:t>у</w:t>
      </w:r>
      <w:r w:rsidRPr="00E26620">
        <w:rPr>
          <w:lang w:val="uk-UA"/>
        </w:rPr>
        <w:t xml:space="preserve"> комісі</w:t>
      </w:r>
      <w:r w:rsidR="00E26620" w:rsidRPr="00E26620">
        <w:rPr>
          <w:lang w:val="uk-UA"/>
        </w:rPr>
        <w:t>ю</w:t>
      </w:r>
      <w:r w:rsidRPr="00E26620">
        <w:rPr>
          <w:lang w:val="uk-UA"/>
        </w:rPr>
        <w:t xml:space="preserve"> з питань освіти, культури, молоді, </w:t>
      </w:r>
      <w:r w:rsidR="001F5F73" w:rsidRPr="00E26620">
        <w:rPr>
          <w:lang w:val="uk-UA"/>
        </w:rPr>
        <w:t>фізичної культури</w:t>
      </w:r>
      <w:r w:rsidR="005F2A89" w:rsidRPr="00E26620">
        <w:rPr>
          <w:lang w:val="uk-UA"/>
        </w:rPr>
        <w:t xml:space="preserve"> і спорту (</w:t>
      </w:r>
      <w:r w:rsidR="008612F9" w:rsidRPr="00E26620">
        <w:rPr>
          <w:lang w:val="uk-UA"/>
        </w:rPr>
        <w:t>В.</w:t>
      </w:r>
      <w:r w:rsidR="003B24B4" w:rsidRPr="00E26620">
        <w:rPr>
          <w:lang w:val="uk-UA"/>
        </w:rPr>
        <w:t>Малінін</w:t>
      </w:r>
      <w:r w:rsidRPr="00E26620">
        <w:rPr>
          <w:lang w:val="uk-UA"/>
        </w:rPr>
        <w:t>)</w:t>
      </w:r>
      <w:r w:rsidR="00E26620" w:rsidRPr="00E26620">
        <w:rPr>
          <w:lang w:val="uk-UA"/>
        </w:rPr>
        <w:t>.</w:t>
      </w:r>
      <w:r w:rsidRPr="00E26620">
        <w:rPr>
          <w:lang w:val="uk-UA"/>
        </w:rPr>
        <w:t xml:space="preserve"> </w:t>
      </w:r>
    </w:p>
    <w:p w14:paraId="67ADF6AB" w14:textId="77777777" w:rsidR="000E0422" w:rsidRPr="00E26620" w:rsidRDefault="000E0422" w:rsidP="00E15114">
      <w:pPr>
        <w:ind w:firstLine="851"/>
        <w:jc w:val="both"/>
        <w:rPr>
          <w:lang w:val="uk-UA"/>
        </w:rPr>
      </w:pPr>
    </w:p>
    <w:p w14:paraId="17DCF69C" w14:textId="77777777" w:rsidR="007C2224" w:rsidRPr="00E26620" w:rsidRDefault="007C2224" w:rsidP="00E15114">
      <w:pPr>
        <w:ind w:firstLine="851"/>
        <w:jc w:val="both"/>
        <w:rPr>
          <w:lang w:val="uk-UA"/>
        </w:rPr>
      </w:pPr>
    </w:p>
    <w:p w14:paraId="12ED7526" w14:textId="77777777" w:rsidR="003E1C82" w:rsidRPr="00E26620" w:rsidRDefault="003E1C82" w:rsidP="00E15114">
      <w:pPr>
        <w:ind w:firstLine="851"/>
        <w:jc w:val="both"/>
        <w:rPr>
          <w:lang w:val="uk-UA"/>
        </w:rPr>
      </w:pPr>
    </w:p>
    <w:p w14:paraId="3AB3E84E" w14:textId="77777777" w:rsidR="000E0422" w:rsidRDefault="000E0422" w:rsidP="000E0422">
      <w:pPr>
        <w:rPr>
          <w:rFonts w:eastAsia="Arial Unicode MS" w:cs="Arial Unicode MS"/>
          <w:b/>
          <w:color w:val="000000"/>
          <w:lang w:val="uk-UA" w:eastAsia="uk-UA"/>
        </w:rPr>
      </w:pPr>
      <w:r w:rsidRPr="00566B56">
        <w:rPr>
          <w:rFonts w:eastAsia="Arial Unicode MS" w:cs="Arial Unicode MS"/>
          <w:b/>
          <w:color w:val="000000"/>
          <w:lang w:val="uk-UA" w:eastAsia="uk-UA"/>
        </w:rPr>
        <w:t>Міський голова</w:t>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sidRPr="00566B56">
        <w:rPr>
          <w:rFonts w:eastAsia="Arial Unicode MS" w:cs="Arial Unicode MS"/>
          <w:b/>
          <w:color w:val="000000"/>
          <w:lang w:val="uk-UA" w:eastAsia="uk-UA"/>
        </w:rPr>
        <w:tab/>
      </w:r>
      <w:r>
        <w:rPr>
          <w:rFonts w:eastAsia="Arial Unicode MS" w:cs="Arial Unicode MS"/>
          <w:b/>
          <w:color w:val="000000"/>
          <w:lang w:val="uk-UA" w:eastAsia="uk-UA"/>
        </w:rPr>
        <w:t>Сергій</w:t>
      </w:r>
      <w:r w:rsidRPr="00566B56">
        <w:rPr>
          <w:rFonts w:eastAsia="Arial Unicode MS" w:cs="Arial Unicode MS"/>
          <w:b/>
          <w:color w:val="000000"/>
          <w:lang w:val="uk-UA" w:eastAsia="uk-UA"/>
        </w:rPr>
        <w:t xml:space="preserve"> М</w:t>
      </w:r>
      <w:r>
        <w:rPr>
          <w:rFonts w:eastAsia="Arial Unicode MS" w:cs="Arial Unicode MS"/>
          <w:b/>
          <w:color w:val="000000"/>
          <w:lang w:val="uk-UA" w:eastAsia="uk-UA"/>
        </w:rPr>
        <w:t>ОРГУНОВ</w:t>
      </w:r>
    </w:p>
    <w:p w14:paraId="22E3C657" w14:textId="77777777" w:rsidR="000E0422" w:rsidRPr="00F54353" w:rsidRDefault="000E0422" w:rsidP="000E0422">
      <w:pPr>
        <w:pStyle w:val="a3"/>
        <w:rPr>
          <w:lang w:val="uk-UA"/>
        </w:rPr>
      </w:pPr>
    </w:p>
    <w:p w14:paraId="173CAE75" w14:textId="77777777" w:rsidR="00BE4D90" w:rsidRDefault="00BE4D90" w:rsidP="003E1C82">
      <w:pPr>
        <w:rPr>
          <w:b/>
          <w:lang w:val="uk-UA"/>
        </w:rPr>
      </w:pPr>
    </w:p>
    <w:p w14:paraId="0DFD707C" w14:textId="77777777" w:rsidR="00BA1D93" w:rsidRDefault="00BA1D93">
      <w:pPr>
        <w:rPr>
          <w:b/>
          <w:lang w:val="uk-UA"/>
        </w:rPr>
      </w:pPr>
      <w:r>
        <w:rPr>
          <w:b/>
          <w:lang w:val="uk-UA"/>
        </w:rPr>
        <w:br w:type="page"/>
      </w:r>
    </w:p>
    <w:p w14:paraId="4ED0FE71" w14:textId="77777777" w:rsidR="003E1C82" w:rsidRDefault="00BA1D93" w:rsidP="003E1C82">
      <w:pPr>
        <w:jc w:val="both"/>
        <w:rPr>
          <w:lang w:val="uk-UA"/>
        </w:rPr>
      </w:pPr>
      <w:r>
        <w:rPr>
          <w:lang w:val="uk-UA"/>
        </w:rPr>
        <w:lastRenderedPageBreak/>
        <w:t xml:space="preserve">Відділ </w:t>
      </w:r>
      <w:r w:rsidR="003E1C82">
        <w:rPr>
          <w:lang w:val="uk-UA"/>
        </w:rPr>
        <w:t>молодіжної політики Вінницької</w:t>
      </w:r>
      <w:r w:rsidR="003E1C82" w:rsidRPr="007E4C62">
        <w:rPr>
          <w:lang w:val="uk-UA"/>
        </w:rPr>
        <w:t xml:space="preserve"> міської ради</w:t>
      </w:r>
    </w:p>
    <w:p w14:paraId="42BE1423" w14:textId="77777777" w:rsidR="003E1C82" w:rsidRPr="007E4C62" w:rsidRDefault="003E1C82" w:rsidP="003E1C82">
      <w:pPr>
        <w:jc w:val="both"/>
        <w:rPr>
          <w:lang w:val="uk-UA"/>
        </w:rPr>
      </w:pPr>
    </w:p>
    <w:p w14:paraId="11174973" w14:textId="77777777" w:rsidR="003E1C82" w:rsidRDefault="003E1C82" w:rsidP="003E1C82">
      <w:pPr>
        <w:jc w:val="both"/>
        <w:rPr>
          <w:lang w:val="uk-UA"/>
        </w:rPr>
      </w:pPr>
      <w:r>
        <w:rPr>
          <w:lang w:val="uk-UA"/>
        </w:rPr>
        <w:t>Старушко Людмила Іванівна</w:t>
      </w:r>
    </w:p>
    <w:p w14:paraId="4569863C" w14:textId="77777777" w:rsidR="003E1C82" w:rsidRPr="007E4C62" w:rsidRDefault="003E1C82" w:rsidP="003E1C82">
      <w:pPr>
        <w:jc w:val="both"/>
        <w:rPr>
          <w:lang w:val="uk-UA"/>
        </w:rPr>
      </w:pPr>
    </w:p>
    <w:p w14:paraId="7C4F943E" w14:textId="77777777" w:rsidR="003E1C82" w:rsidRPr="006B7C6B" w:rsidRDefault="003E1C82" w:rsidP="003E1C82">
      <w:pPr>
        <w:spacing w:line="276" w:lineRule="auto"/>
        <w:rPr>
          <w:lang w:val="uk-UA"/>
        </w:rPr>
      </w:pPr>
      <w:r>
        <w:rPr>
          <w:lang w:val="uk-UA"/>
        </w:rPr>
        <w:t>Головний спеціаліст</w:t>
      </w:r>
    </w:p>
    <w:sectPr w:rsidR="003E1C82" w:rsidRPr="006B7C6B" w:rsidSect="00267032">
      <w:pgSz w:w="11906" w:h="16838"/>
      <w:pgMar w:top="851" w:right="991"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8C1D3" w14:textId="77777777" w:rsidR="00B7278A" w:rsidRDefault="00B7278A" w:rsidP="00FA2F7C">
      <w:r>
        <w:separator/>
      </w:r>
    </w:p>
  </w:endnote>
  <w:endnote w:type="continuationSeparator" w:id="0">
    <w:p w14:paraId="09377D51" w14:textId="77777777" w:rsidR="00B7278A" w:rsidRDefault="00B7278A" w:rsidP="00FA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44E32" w14:textId="77777777" w:rsidR="00B7278A" w:rsidRDefault="00B7278A" w:rsidP="00FA2F7C">
      <w:r>
        <w:separator/>
      </w:r>
    </w:p>
  </w:footnote>
  <w:footnote w:type="continuationSeparator" w:id="0">
    <w:p w14:paraId="057B860A" w14:textId="77777777" w:rsidR="00B7278A" w:rsidRDefault="00B7278A" w:rsidP="00FA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61BB8"/>
    <w:multiLevelType w:val="hybridMultilevel"/>
    <w:tmpl w:val="D2824A6E"/>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BC7AB1"/>
    <w:multiLevelType w:val="hybridMultilevel"/>
    <w:tmpl w:val="E9F61164"/>
    <w:lvl w:ilvl="0" w:tplc="04220011">
      <w:start w:val="1"/>
      <w:numFmt w:val="decimal"/>
      <w:lvlText w:val="%1)"/>
      <w:lvlJc w:val="left"/>
      <w:pPr>
        <w:ind w:left="820" w:hanging="360"/>
      </w:pPr>
    </w:lvl>
    <w:lvl w:ilvl="1" w:tplc="04220019" w:tentative="1">
      <w:start w:val="1"/>
      <w:numFmt w:val="lowerLetter"/>
      <w:lvlText w:val="%2."/>
      <w:lvlJc w:val="left"/>
      <w:pPr>
        <w:ind w:left="1540" w:hanging="360"/>
      </w:pPr>
    </w:lvl>
    <w:lvl w:ilvl="2" w:tplc="0422001B" w:tentative="1">
      <w:start w:val="1"/>
      <w:numFmt w:val="lowerRoman"/>
      <w:lvlText w:val="%3."/>
      <w:lvlJc w:val="right"/>
      <w:pPr>
        <w:ind w:left="2260" w:hanging="180"/>
      </w:pPr>
    </w:lvl>
    <w:lvl w:ilvl="3" w:tplc="0422000F" w:tentative="1">
      <w:start w:val="1"/>
      <w:numFmt w:val="decimal"/>
      <w:lvlText w:val="%4."/>
      <w:lvlJc w:val="left"/>
      <w:pPr>
        <w:ind w:left="2980" w:hanging="360"/>
      </w:pPr>
    </w:lvl>
    <w:lvl w:ilvl="4" w:tplc="04220019" w:tentative="1">
      <w:start w:val="1"/>
      <w:numFmt w:val="lowerLetter"/>
      <w:lvlText w:val="%5."/>
      <w:lvlJc w:val="left"/>
      <w:pPr>
        <w:ind w:left="3700" w:hanging="360"/>
      </w:pPr>
    </w:lvl>
    <w:lvl w:ilvl="5" w:tplc="0422001B" w:tentative="1">
      <w:start w:val="1"/>
      <w:numFmt w:val="lowerRoman"/>
      <w:lvlText w:val="%6."/>
      <w:lvlJc w:val="right"/>
      <w:pPr>
        <w:ind w:left="4420" w:hanging="180"/>
      </w:pPr>
    </w:lvl>
    <w:lvl w:ilvl="6" w:tplc="0422000F" w:tentative="1">
      <w:start w:val="1"/>
      <w:numFmt w:val="decimal"/>
      <w:lvlText w:val="%7."/>
      <w:lvlJc w:val="left"/>
      <w:pPr>
        <w:ind w:left="5140" w:hanging="360"/>
      </w:pPr>
    </w:lvl>
    <w:lvl w:ilvl="7" w:tplc="04220019" w:tentative="1">
      <w:start w:val="1"/>
      <w:numFmt w:val="lowerLetter"/>
      <w:lvlText w:val="%8."/>
      <w:lvlJc w:val="left"/>
      <w:pPr>
        <w:ind w:left="5860" w:hanging="360"/>
      </w:pPr>
    </w:lvl>
    <w:lvl w:ilvl="8" w:tplc="0422001B" w:tentative="1">
      <w:start w:val="1"/>
      <w:numFmt w:val="lowerRoman"/>
      <w:lvlText w:val="%9."/>
      <w:lvlJc w:val="right"/>
      <w:pPr>
        <w:ind w:left="6580" w:hanging="180"/>
      </w:pPr>
    </w:lvl>
  </w:abstractNum>
  <w:abstractNum w:abstractNumId="2" w15:restartNumberingAfterBreak="0">
    <w:nsid w:val="2095390B"/>
    <w:multiLevelType w:val="hybridMultilevel"/>
    <w:tmpl w:val="544EA60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336E3574"/>
    <w:multiLevelType w:val="hybridMultilevel"/>
    <w:tmpl w:val="E0FA8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031501C"/>
    <w:multiLevelType w:val="multilevel"/>
    <w:tmpl w:val="2C401D92"/>
    <w:lvl w:ilvl="0">
      <w:start w:val="23"/>
      <w:numFmt w:val="decimal"/>
      <w:lvlText w:val="%1"/>
      <w:lvlJc w:val="left"/>
      <w:pPr>
        <w:ind w:left="1350" w:hanging="1350"/>
      </w:pPr>
      <w:rPr>
        <w:rFonts w:hint="default"/>
      </w:rPr>
    </w:lvl>
    <w:lvl w:ilvl="1">
      <w:start w:val="11"/>
      <w:numFmt w:val="decimal"/>
      <w:lvlText w:val="%1.%2"/>
      <w:lvlJc w:val="left"/>
      <w:pPr>
        <w:ind w:left="1350" w:hanging="1350"/>
      </w:pPr>
      <w:rPr>
        <w:rFonts w:hint="default"/>
      </w:rPr>
    </w:lvl>
    <w:lvl w:ilvl="2">
      <w:start w:val="201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42806868"/>
    <w:multiLevelType w:val="hybridMultilevel"/>
    <w:tmpl w:val="BB729166"/>
    <w:lvl w:ilvl="0" w:tplc="ED08D400">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6" w15:restartNumberingAfterBreak="0">
    <w:nsid w:val="47B35895"/>
    <w:multiLevelType w:val="hybridMultilevel"/>
    <w:tmpl w:val="0F08E6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59612CE"/>
    <w:multiLevelType w:val="hybridMultilevel"/>
    <w:tmpl w:val="CC127B88"/>
    <w:lvl w:ilvl="0" w:tplc="9CC6E68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61DA2093"/>
    <w:multiLevelType w:val="multilevel"/>
    <w:tmpl w:val="DB68BC3C"/>
    <w:lvl w:ilvl="0">
      <w:start w:val="26"/>
      <w:numFmt w:val="decimal"/>
      <w:lvlText w:val="%1"/>
      <w:lvlJc w:val="left"/>
      <w:pPr>
        <w:ind w:left="1350" w:hanging="1350"/>
      </w:pPr>
      <w:rPr>
        <w:rFonts w:hint="default"/>
      </w:rPr>
    </w:lvl>
    <w:lvl w:ilvl="1">
      <w:start w:val="12"/>
      <w:numFmt w:val="decimal"/>
      <w:lvlText w:val="%1.%2"/>
      <w:lvlJc w:val="left"/>
      <w:pPr>
        <w:ind w:left="1350" w:hanging="1350"/>
      </w:pPr>
      <w:rPr>
        <w:rFonts w:hint="default"/>
      </w:rPr>
    </w:lvl>
    <w:lvl w:ilvl="2">
      <w:start w:val="2012"/>
      <w:numFmt w:val="decimal"/>
      <w:lvlText w:val="%1.%2.%3"/>
      <w:lvlJc w:val="left"/>
      <w:pPr>
        <w:ind w:left="1350" w:hanging="1350"/>
      </w:pPr>
      <w:rPr>
        <w:rFonts w:hint="default"/>
      </w:rPr>
    </w:lvl>
    <w:lvl w:ilvl="3">
      <w:start w:val="1"/>
      <w:numFmt w:val="decimal"/>
      <w:lvlText w:val="%1.%2.%3.%4"/>
      <w:lvlJc w:val="left"/>
      <w:pPr>
        <w:ind w:left="1350" w:hanging="1350"/>
      </w:pPr>
      <w:rPr>
        <w:rFonts w:hint="default"/>
      </w:rPr>
    </w:lvl>
    <w:lvl w:ilvl="4">
      <w:start w:val="1"/>
      <w:numFmt w:val="decimal"/>
      <w:lvlText w:val="%1.%2.%3.%4.%5"/>
      <w:lvlJc w:val="left"/>
      <w:pPr>
        <w:ind w:left="1350" w:hanging="135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64B67888"/>
    <w:multiLevelType w:val="hybridMultilevel"/>
    <w:tmpl w:val="08144A4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64CF35CF"/>
    <w:multiLevelType w:val="multilevel"/>
    <w:tmpl w:val="F90A8B20"/>
    <w:lvl w:ilvl="0">
      <w:start w:val="20"/>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69773B22"/>
    <w:multiLevelType w:val="multilevel"/>
    <w:tmpl w:val="00E6DFFC"/>
    <w:lvl w:ilvl="0">
      <w:start w:val="1"/>
      <w:numFmt w:val="decimal"/>
      <w:lvlText w:val="%1."/>
      <w:lvlJc w:val="left"/>
      <w:pPr>
        <w:ind w:left="450" w:hanging="390"/>
      </w:pPr>
      <w:rPr>
        <w:rFonts w:hint="default"/>
        <w:b/>
      </w:rPr>
    </w:lvl>
    <w:lvl w:ilvl="1">
      <w:start w:val="1"/>
      <w:numFmt w:val="decimal"/>
      <w:isLgl/>
      <w:lvlText w:val="%1.%2."/>
      <w:lvlJc w:val="left"/>
      <w:pPr>
        <w:ind w:left="1170" w:hanging="72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2310" w:hanging="108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450" w:hanging="1440"/>
      </w:pPr>
      <w:rPr>
        <w:rFonts w:hint="default"/>
      </w:rPr>
    </w:lvl>
    <w:lvl w:ilvl="6">
      <w:start w:val="1"/>
      <w:numFmt w:val="decimal"/>
      <w:isLgl/>
      <w:lvlText w:val="%1.%2.%3.%4.%5.%6.%7."/>
      <w:lvlJc w:val="left"/>
      <w:pPr>
        <w:ind w:left="4200" w:hanging="1800"/>
      </w:pPr>
      <w:rPr>
        <w:rFonts w:hint="default"/>
      </w:rPr>
    </w:lvl>
    <w:lvl w:ilvl="7">
      <w:start w:val="1"/>
      <w:numFmt w:val="decimal"/>
      <w:isLgl/>
      <w:lvlText w:val="%1.%2.%3.%4.%5.%6.%7.%8."/>
      <w:lvlJc w:val="left"/>
      <w:pPr>
        <w:ind w:left="4590" w:hanging="1800"/>
      </w:pPr>
      <w:rPr>
        <w:rFonts w:hint="default"/>
      </w:rPr>
    </w:lvl>
    <w:lvl w:ilvl="8">
      <w:start w:val="1"/>
      <w:numFmt w:val="decimal"/>
      <w:isLgl/>
      <w:lvlText w:val="%1.%2.%3.%4.%5.%6.%7.%8.%9."/>
      <w:lvlJc w:val="left"/>
      <w:pPr>
        <w:ind w:left="5340" w:hanging="2160"/>
      </w:pPr>
      <w:rPr>
        <w:rFonts w:hint="default"/>
      </w:rPr>
    </w:lvl>
  </w:abstractNum>
  <w:abstractNum w:abstractNumId="12" w15:restartNumberingAfterBreak="0">
    <w:nsid w:val="69E3794B"/>
    <w:multiLevelType w:val="multilevel"/>
    <w:tmpl w:val="FC028B64"/>
    <w:lvl w:ilvl="0">
      <w:start w:val="15"/>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6D4C4D89"/>
    <w:multiLevelType w:val="hybridMultilevel"/>
    <w:tmpl w:val="184EED02"/>
    <w:lvl w:ilvl="0" w:tplc="2EACC3D0">
      <w:start w:val="1"/>
      <w:numFmt w:val="decimal"/>
      <w:lvlText w:val="%1."/>
      <w:lvlJc w:val="left"/>
      <w:pPr>
        <w:ind w:left="502"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B45D89"/>
    <w:multiLevelType w:val="multilevel"/>
    <w:tmpl w:val="33AA59DE"/>
    <w:lvl w:ilvl="0">
      <w:start w:val="1"/>
      <w:numFmt w:val="decimalZero"/>
      <w:lvlText w:val="%1"/>
      <w:lvlJc w:val="left"/>
      <w:pPr>
        <w:ind w:left="1335" w:hanging="1335"/>
      </w:pPr>
      <w:rPr>
        <w:rFonts w:hint="default"/>
      </w:rPr>
    </w:lvl>
    <w:lvl w:ilvl="1">
      <w:start w:val="9"/>
      <w:numFmt w:val="decimalZero"/>
      <w:lvlText w:val="%1.%2"/>
      <w:lvlJc w:val="left"/>
      <w:pPr>
        <w:ind w:left="1335" w:hanging="1335"/>
      </w:pPr>
      <w:rPr>
        <w:rFonts w:hint="default"/>
      </w:rPr>
    </w:lvl>
    <w:lvl w:ilvl="2">
      <w:start w:val="2012"/>
      <w:numFmt w:val="decimal"/>
      <w:lvlText w:val="%1.%2.%3"/>
      <w:lvlJc w:val="left"/>
      <w:pPr>
        <w:ind w:left="1335" w:hanging="1335"/>
      </w:pPr>
      <w:rPr>
        <w:rFonts w:hint="default"/>
      </w:rPr>
    </w:lvl>
    <w:lvl w:ilvl="3">
      <w:start w:val="1"/>
      <w:numFmt w:val="decimal"/>
      <w:lvlText w:val="%1.%2.%3.%4"/>
      <w:lvlJc w:val="left"/>
      <w:pPr>
        <w:ind w:left="1335" w:hanging="1335"/>
      </w:pPr>
      <w:rPr>
        <w:rFonts w:hint="default"/>
      </w:rPr>
    </w:lvl>
    <w:lvl w:ilvl="4">
      <w:start w:val="1"/>
      <w:numFmt w:val="decimal"/>
      <w:lvlText w:val="%1.%2.%3.%4.%5"/>
      <w:lvlJc w:val="left"/>
      <w:pPr>
        <w:ind w:left="1335" w:hanging="133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7F0534E3"/>
    <w:multiLevelType w:val="hybridMultilevel"/>
    <w:tmpl w:val="6DF01ED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3"/>
  </w:num>
  <w:num w:numId="3">
    <w:abstractNumId w:val="15"/>
  </w:num>
  <w:num w:numId="4">
    <w:abstractNumId w:val="1"/>
  </w:num>
  <w:num w:numId="5">
    <w:abstractNumId w:val="9"/>
  </w:num>
  <w:num w:numId="6">
    <w:abstractNumId w:val="14"/>
  </w:num>
  <w:num w:numId="7">
    <w:abstractNumId w:val="12"/>
  </w:num>
  <w:num w:numId="8">
    <w:abstractNumId w:val="10"/>
  </w:num>
  <w:num w:numId="9">
    <w:abstractNumId w:val="4"/>
  </w:num>
  <w:num w:numId="10">
    <w:abstractNumId w:val="8"/>
  </w:num>
  <w:num w:numId="11">
    <w:abstractNumId w:val="11"/>
  </w:num>
  <w:num w:numId="12">
    <w:abstractNumId w:val="3"/>
  </w:num>
  <w:num w:numId="13">
    <w:abstractNumId w:val="2"/>
  </w:num>
  <w:num w:numId="14">
    <w:abstractNumId w:val="7"/>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C6C"/>
    <w:rsid w:val="000131EA"/>
    <w:rsid w:val="00015879"/>
    <w:rsid w:val="00015EB6"/>
    <w:rsid w:val="000310ED"/>
    <w:rsid w:val="00034B8E"/>
    <w:rsid w:val="000430CB"/>
    <w:rsid w:val="00046795"/>
    <w:rsid w:val="00060436"/>
    <w:rsid w:val="00061A08"/>
    <w:rsid w:val="000753C8"/>
    <w:rsid w:val="0008323D"/>
    <w:rsid w:val="0009088B"/>
    <w:rsid w:val="00096989"/>
    <w:rsid w:val="000A24F5"/>
    <w:rsid w:val="000A348D"/>
    <w:rsid w:val="000A7B38"/>
    <w:rsid w:val="000B3253"/>
    <w:rsid w:val="000B32C3"/>
    <w:rsid w:val="000B4A5B"/>
    <w:rsid w:val="000B56DF"/>
    <w:rsid w:val="000B702E"/>
    <w:rsid w:val="000B78CC"/>
    <w:rsid w:val="000B7CCC"/>
    <w:rsid w:val="000C0F26"/>
    <w:rsid w:val="000C159E"/>
    <w:rsid w:val="000C29F4"/>
    <w:rsid w:val="000C5EB9"/>
    <w:rsid w:val="000D355A"/>
    <w:rsid w:val="000E0422"/>
    <w:rsid w:val="000E649D"/>
    <w:rsid w:val="000F2AD5"/>
    <w:rsid w:val="000F35A6"/>
    <w:rsid w:val="00110CB3"/>
    <w:rsid w:val="0011371E"/>
    <w:rsid w:val="00125C3D"/>
    <w:rsid w:val="00126D83"/>
    <w:rsid w:val="0013168D"/>
    <w:rsid w:val="0013314F"/>
    <w:rsid w:val="00134D19"/>
    <w:rsid w:val="001433CE"/>
    <w:rsid w:val="00151093"/>
    <w:rsid w:val="001510A0"/>
    <w:rsid w:val="001679D9"/>
    <w:rsid w:val="00171735"/>
    <w:rsid w:val="00172A75"/>
    <w:rsid w:val="00175C1F"/>
    <w:rsid w:val="00176B1C"/>
    <w:rsid w:val="00177138"/>
    <w:rsid w:val="00184512"/>
    <w:rsid w:val="001951FD"/>
    <w:rsid w:val="001A54E3"/>
    <w:rsid w:val="001B2B83"/>
    <w:rsid w:val="001B4F9E"/>
    <w:rsid w:val="001B5D3B"/>
    <w:rsid w:val="001C2240"/>
    <w:rsid w:val="001C56BE"/>
    <w:rsid w:val="001D3B9A"/>
    <w:rsid w:val="001D5D33"/>
    <w:rsid w:val="001E3734"/>
    <w:rsid w:val="001E43BB"/>
    <w:rsid w:val="001F57D9"/>
    <w:rsid w:val="001F5F73"/>
    <w:rsid w:val="00204EB7"/>
    <w:rsid w:val="00222A03"/>
    <w:rsid w:val="00223532"/>
    <w:rsid w:val="00224C14"/>
    <w:rsid w:val="00225520"/>
    <w:rsid w:val="002258EA"/>
    <w:rsid w:val="00232AD9"/>
    <w:rsid w:val="00235C4D"/>
    <w:rsid w:val="002373DC"/>
    <w:rsid w:val="002403AA"/>
    <w:rsid w:val="00241CD8"/>
    <w:rsid w:val="0024245A"/>
    <w:rsid w:val="00243EBC"/>
    <w:rsid w:val="0025427B"/>
    <w:rsid w:val="0025759B"/>
    <w:rsid w:val="002602A6"/>
    <w:rsid w:val="0026059E"/>
    <w:rsid w:val="00260800"/>
    <w:rsid w:val="00260E6A"/>
    <w:rsid w:val="00267032"/>
    <w:rsid w:val="002672C7"/>
    <w:rsid w:val="00271605"/>
    <w:rsid w:val="00276351"/>
    <w:rsid w:val="00280582"/>
    <w:rsid w:val="002825DB"/>
    <w:rsid w:val="002959C3"/>
    <w:rsid w:val="002A7CC0"/>
    <w:rsid w:val="002B602F"/>
    <w:rsid w:val="002D0F21"/>
    <w:rsid w:val="002D2280"/>
    <w:rsid w:val="002D6ABC"/>
    <w:rsid w:val="002E202D"/>
    <w:rsid w:val="002E4A4A"/>
    <w:rsid w:val="002F63FA"/>
    <w:rsid w:val="00301F38"/>
    <w:rsid w:val="00303AAB"/>
    <w:rsid w:val="00303F87"/>
    <w:rsid w:val="00304646"/>
    <w:rsid w:val="00305A14"/>
    <w:rsid w:val="00315986"/>
    <w:rsid w:val="00321068"/>
    <w:rsid w:val="00323690"/>
    <w:rsid w:val="003236F2"/>
    <w:rsid w:val="003241D2"/>
    <w:rsid w:val="00327853"/>
    <w:rsid w:val="00330BED"/>
    <w:rsid w:val="00334513"/>
    <w:rsid w:val="00352445"/>
    <w:rsid w:val="003627D2"/>
    <w:rsid w:val="00370291"/>
    <w:rsid w:val="003723DE"/>
    <w:rsid w:val="003751EC"/>
    <w:rsid w:val="00375861"/>
    <w:rsid w:val="003847AE"/>
    <w:rsid w:val="0038778F"/>
    <w:rsid w:val="00392F05"/>
    <w:rsid w:val="00396459"/>
    <w:rsid w:val="003A109A"/>
    <w:rsid w:val="003A14CF"/>
    <w:rsid w:val="003A1CF2"/>
    <w:rsid w:val="003A54F0"/>
    <w:rsid w:val="003A7428"/>
    <w:rsid w:val="003B24B4"/>
    <w:rsid w:val="003B5AF7"/>
    <w:rsid w:val="003C0A51"/>
    <w:rsid w:val="003C0F3C"/>
    <w:rsid w:val="003D4D47"/>
    <w:rsid w:val="003D4F3D"/>
    <w:rsid w:val="003E15F7"/>
    <w:rsid w:val="003E1C82"/>
    <w:rsid w:val="003E2F00"/>
    <w:rsid w:val="003E3107"/>
    <w:rsid w:val="003E76E8"/>
    <w:rsid w:val="003F4EB8"/>
    <w:rsid w:val="00413F97"/>
    <w:rsid w:val="00414D84"/>
    <w:rsid w:val="0043685A"/>
    <w:rsid w:val="0044141E"/>
    <w:rsid w:val="00444BE2"/>
    <w:rsid w:val="004529D2"/>
    <w:rsid w:val="004559F9"/>
    <w:rsid w:val="0045717C"/>
    <w:rsid w:val="00461EA6"/>
    <w:rsid w:val="00461F87"/>
    <w:rsid w:val="0046499D"/>
    <w:rsid w:val="0046575D"/>
    <w:rsid w:val="00473193"/>
    <w:rsid w:val="00486993"/>
    <w:rsid w:val="00486A87"/>
    <w:rsid w:val="00487066"/>
    <w:rsid w:val="00495AAF"/>
    <w:rsid w:val="00495BED"/>
    <w:rsid w:val="004A48B2"/>
    <w:rsid w:val="004A6BDE"/>
    <w:rsid w:val="004A728D"/>
    <w:rsid w:val="004B3A4D"/>
    <w:rsid w:val="004B3E7C"/>
    <w:rsid w:val="004B46C3"/>
    <w:rsid w:val="004D3B34"/>
    <w:rsid w:val="004E1A95"/>
    <w:rsid w:val="004E2679"/>
    <w:rsid w:val="004F106E"/>
    <w:rsid w:val="004F13AC"/>
    <w:rsid w:val="004F4BFC"/>
    <w:rsid w:val="004F60BE"/>
    <w:rsid w:val="005004BA"/>
    <w:rsid w:val="00505E9A"/>
    <w:rsid w:val="00517F55"/>
    <w:rsid w:val="00522C76"/>
    <w:rsid w:val="00525F31"/>
    <w:rsid w:val="005315CC"/>
    <w:rsid w:val="005320EA"/>
    <w:rsid w:val="0053433C"/>
    <w:rsid w:val="0054099C"/>
    <w:rsid w:val="005456F2"/>
    <w:rsid w:val="0054584E"/>
    <w:rsid w:val="00547A7A"/>
    <w:rsid w:val="0055289E"/>
    <w:rsid w:val="00553F52"/>
    <w:rsid w:val="005556CC"/>
    <w:rsid w:val="00557385"/>
    <w:rsid w:val="00565E5B"/>
    <w:rsid w:val="00566B56"/>
    <w:rsid w:val="00586CC5"/>
    <w:rsid w:val="005910D8"/>
    <w:rsid w:val="005918CC"/>
    <w:rsid w:val="005A19B8"/>
    <w:rsid w:val="005A3E0E"/>
    <w:rsid w:val="005B6A7E"/>
    <w:rsid w:val="005C7CEA"/>
    <w:rsid w:val="005D11FC"/>
    <w:rsid w:val="005D4B7D"/>
    <w:rsid w:val="005D7456"/>
    <w:rsid w:val="005E20F1"/>
    <w:rsid w:val="005E40AB"/>
    <w:rsid w:val="005F10A4"/>
    <w:rsid w:val="005F2A89"/>
    <w:rsid w:val="005F789A"/>
    <w:rsid w:val="00600682"/>
    <w:rsid w:val="006200C0"/>
    <w:rsid w:val="006314DB"/>
    <w:rsid w:val="00631E58"/>
    <w:rsid w:val="006434C9"/>
    <w:rsid w:val="006461D4"/>
    <w:rsid w:val="0065278A"/>
    <w:rsid w:val="00670690"/>
    <w:rsid w:val="0067267F"/>
    <w:rsid w:val="00684D9F"/>
    <w:rsid w:val="00687C1E"/>
    <w:rsid w:val="00693CB5"/>
    <w:rsid w:val="00696595"/>
    <w:rsid w:val="006B5375"/>
    <w:rsid w:val="006C27EB"/>
    <w:rsid w:val="006C2BAF"/>
    <w:rsid w:val="006C47A3"/>
    <w:rsid w:val="006C6470"/>
    <w:rsid w:val="006D4185"/>
    <w:rsid w:val="006E49FB"/>
    <w:rsid w:val="006F229F"/>
    <w:rsid w:val="007051CE"/>
    <w:rsid w:val="00706BA4"/>
    <w:rsid w:val="00710B89"/>
    <w:rsid w:val="00722061"/>
    <w:rsid w:val="00725BE0"/>
    <w:rsid w:val="00725C8E"/>
    <w:rsid w:val="007459EB"/>
    <w:rsid w:val="00761334"/>
    <w:rsid w:val="007715A2"/>
    <w:rsid w:val="00771C6C"/>
    <w:rsid w:val="00774F59"/>
    <w:rsid w:val="007802F3"/>
    <w:rsid w:val="007832D7"/>
    <w:rsid w:val="007872DB"/>
    <w:rsid w:val="007A3732"/>
    <w:rsid w:val="007C2224"/>
    <w:rsid w:val="007C6585"/>
    <w:rsid w:val="007D27AD"/>
    <w:rsid w:val="007E07C9"/>
    <w:rsid w:val="007E2912"/>
    <w:rsid w:val="007E48FD"/>
    <w:rsid w:val="007E4990"/>
    <w:rsid w:val="007E4C62"/>
    <w:rsid w:val="007F1AFF"/>
    <w:rsid w:val="007F1DDE"/>
    <w:rsid w:val="007F265A"/>
    <w:rsid w:val="00800431"/>
    <w:rsid w:val="00801B1A"/>
    <w:rsid w:val="00802518"/>
    <w:rsid w:val="00802C2E"/>
    <w:rsid w:val="0080622F"/>
    <w:rsid w:val="0082048E"/>
    <w:rsid w:val="00831869"/>
    <w:rsid w:val="00832210"/>
    <w:rsid w:val="008358C8"/>
    <w:rsid w:val="00835C78"/>
    <w:rsid w:val="008416AB"/>
    <w:rsid w:val="00844728"/>
    <w:rsid w:val="0084539C"/>
    <w:rsid w:val="00853016"/>
    <w:rsid w:val="008612F9"/>
    <w:rsid w:val="00861AAF"/>
    <w:rsid w:val="008652CA"/>
    <w:rsid w:val="00870219"/>
    <w:rsid w:val="00872111"/>
    <w:rsid w:val="00873224"/>
    <w:rsid w:val="00881E02"/>
    <w:rsid w:val="00884315"/>
    <w:rsid w:val="0088562F"/>
    <w:rsid w:val="00891CB3"/>
    <w:rsid w:val="008A1C30"/>
    <w:rsid w:val="008A719D"/>
    <w:rsid w:val="008B4A25"/>
    <w:rsid w:val="008D21E1"/>
    <w:rsid w:val="008D63D9"/>
    <w:rsid w:val="008E6914"/>
    <w:rsid w:val="008F248F"/>
    <w:rsid w:val="009006B7"/>
    <w:rsid w:val="00900FB6"/>
    <w:rsid w:val="009013F5"/>
    <w:rsid w:val="009056E1"/>
    <w:rsid w:val="00905A0D"/>
    <w:rsid w:val="00907F0A"/>
    <w:rsid w:val="009252CF"/>
    <w:rsid w:val="009334A3"/>
    <w:rsid w:val="00933794"/>
    <w:rsid w:val="009366D0"/>
    <w:rsid w:val="00942388"/>
    <w:rsid w:val="00951E29"/>
    <w:rsid w:val="0095418F"/>
    <w:rsid w:val="00955C19"/>
    <w:rsid w:val="009617D5"/>
    <w:rsid w:val="00962052"/>
    <w:rsid w:val="0096688C"/>
    <w:rsid w:val="00981180"/>
    <w:rsid w:val="00983E5D"/>
    <w:rsid w:val="00985DA2"/>
    <w:rsid w:val="00987F80"/>
    <w:rsid w:val="00991B03"/>
    <w:rsid w:val="00991D9B"/>
    <w:rsid w:val="009B773A"/>
    <w:rsid w:val="009B792F"/>
    <w:rsid w:val="009C06C5"/>
    <w:rsid w:val="009C387B"/>
    <w:rsid w:val="009D371C"/>
    <w:rsid w:val="009D501F"/>
    <w:rsid w:val="009D50ED"/>
    <w:rsid w:val="009D746D"/>
    <w:rsid w:val="009E75AD"/>
    <w:rsid w:val="00A00326"/>
    <w:rsid w:val="00A01149"/>
    <w:rsid w:val="00A034EC"/>
    <w:rsid w:val="00A0398F"/>
    <w:rsid w:val="00A06ABA"/>
    <w:rsid w:val="00A143FD"/>
    <w:rsid w:val="00A22FBE"/>
    <w:rsid w:val="00A25C99"/>
    <w:rsid w:val="00A3413B"/>
    <w:rsid w:val="00A357DE"/>
    <w:rsid w:val="00A426B7"/>
    <w:rsid w:val="00A55E47"/>
    <w:rsid w:val="00A5788D"/>
    <w:rsid w:val="00A6081A"/>
    <w:rsid w:val="00A60DD4"/>
    <w:rsid w:val="00A629C8"/>
    <w:rsid w:val="00A648F0"/>
    <w:rsid w:val="00A6554F"/>
    <w:rsid w:val="00A66693"/>
    <w:rsid w:val="00A7056B"/>
    <w:rsid w:val="00A7366B"/>
    <w:rsid w:val="00A87CC7"/>
    <w:rsid w:val="00A966AF"/>
    <w:rsid w:val="00A9729E"/>
    <w:rsid w:val="00A9790E"/>
    <w:rsid w:val="00AB515E"/>
    <w:rsid w:val="00AB7E75"/>
    <w:rsid w:val="00AC1485"/>
    <w:rsid w:val="00AC18E2"/>
    <w:rsid w:val="00AD4610"/>
    <w:rsid w:val="00AD49D2"/>
    <w:rsid w:val="00AD5BA6"/>
    <w:rsid w:val="00AE1C72"/>
    <w:rsid w:val="00AE3427"/>
    <w:rsid w:val="00AE47CD"/>
    <w:rsid w:val="00AE65F9"/>
    <w:rsid w:val="00AE786B"/>
    <w:rsid w:val="00AE7EFB"/>
    <w:rsid w:val="00AF1389"/>
    <w:rsid w:val="00AF1AB1"/>
    <w:rsid w:val="00B0200F"/>
    <w:rsid w:val="00B11567"/>
    <w:rsid w:val="00B20A64"/>
    <w:rsid w:val="00B242A9"/>
    <w:rsid w:val="00B32B13"/>
    <w:rsid w:val="00B4415F"/>
    <w:rsid w:val="00B447AC"/>
    <w:rsid w:val="00B537BE"/>
    <w:rsid w:val="00B54CF3"/>
    <w:rsid w:val="00B64685"/>
    <w:rsid w:val="00B67925"/>
    <w:rsid w:val="00B70F40"/>
    <w:rsid w:val="00B7278A"/>
    <w:rsid w:val="00B7736A"/>
    <w:rsid w:val="00B8446F"/>
    <w:rsid w:val="00B86123"/>
    <w:rsid w:val="00B9671C"/>
    <w:rsid w:val="00BA1D93"/>
    <w:rsid w:val="00BB5015"/>
    <w:rsid w:val="00BB5AD1"/>
    <w:rsid w:val="00BB5F18"/>
    <w:rsid w:val="00BD1B4E"/>
    <w:rsid w:val="00BD5A0C"/>
    <w:rsid w:val="00BE1CBF"/>
    <w:rsid w:val="00BE4D90"/>
    <w:rsid w:val="00BF388F"/>
    <w:rsid w:val="00BF59B4"/>
    <w:rsid w:val="00BF6CE9"/>
    <w:rsid w:val="00C01434"/>
    <w:rsid w:val="00C112E7"/>
    <w:rsid w:val="00C114FE"/>
    <w:rsid w:val="00C158C1"/>
    <w:rsid w:val="00C16318"/>
    <w:rsid w:val="00C27B36"/>
    <w:rsid w:val="00C526F5"/>
    <w:rsid w:val="00C73F15"/>
    <w:rsid w:val="00C760B4"/>
    <w:rsid w:val="00C7670A"/>
    <w:rsid w:val="00C7778D"/>
    <w:rsid w:val="00C809C1"/>
    <w:rsid w:val="00C86593"/>
    <w:rsid w:val="00C92D31"/>
    <w:rsid w:val="00C93618"/>
    <w:rsid w:val="00C95505"/>
    <w:rsid w:val="00C95F5A"/>
    <w:rsid w:val="00CB7A2D"/>
    <w:rsid w:val="00CC264A"/>
    <w:rsid w:val="00CE1E81"/>
    <w:rsid w:val="00CE5666"/>
    <w:rsid w:val="00CE5F16"/>
    <w:rsid w:val="00CF1893"/>
    <w:rsid w:val="00CF7C6A"/>
    <w:rsid w:val="00D0344B"/>
    <w:rsid w:val="00D12E34"/>
    <w:rsid w:val="00D13CB5"/>
    <w:rsid w:val="00D2407C"/>
    <w:rsid w:val="00D31ACD"/>
    <w:rsid w:val="00D32EB3"/>
    <w:rsid w:val="00D348A1"/>
    <w:rsid w:val="00D36763"/>
    <w:rsid w:val="00D415F7"/>
    <w:rsid w:val="00D46449"/>
    <w:rsid w:val="00D469E8"/>
    <w:rsid w:val="00D5363F"/>
    <w:rsid w:val="00D634C9"/>
    <w:rsid w:val="00D84563"/>
    <w:rsid w:val="00D86BD8"/>
    <w:rsid w:val="00D87CB7"/>
    <w:rsid w:val="00D9354F"/>
    <w:rsid w:val="00D96A8E"/>
    <w:rsid w:val="00DA3AB8"/>
    <w:rsid w:val="00DB221F"/>
    <w:rsid w:val="00DB6C8B"/>
    <w:rsid w:val="00DD7AB1"/>
    <w:rsid w:val="00DE2546"/>
    <w:rsid w:val="00DE5774"/>
    <w:rsid w:val="00E15114"/>
    <w:rsid w:val="00E24975"/>
    <w:rsid w:val="00E26620"/>
    <w:rsid w:val="00E2769B"/>
    <w:rsid w:val="00E41C4C"/>
    <w:rsid w:val="00E44DD5"/>
    <w:rsid w:val="00E56B31"/>
    <w:rsid w:val="00E577CD"/>
    <w:rsid w:val="00E61DD9"/>
    <w:rsid w:val="00E6798A"/>
    <w:rsid w:val="00E756BD"/>
    <w:rsid w:val="00E77BF2"/>
    <w:rsid w:val="00E94D84"/>
    <w:rsid w:val="00E97AB8"/>
    <w:rsid w:val="00EA0433"/>
    <w:rsid w:val="00EA6377"/>
    <w:rsid w:val="00EA703E"/>
    <w:rsid w:val="00EB4C4F"/>
    <w:rsid w:val="00EC0BF0"/>
    <w:rsid w:val="00EE2DEA"/>
    <w:rsid w:val="00EE4154"/>
    <w:rsid w:val="00EE4CB4"/>
    <w:rsid w:val="00EE6182"/>
    <w:rsid w:val="00EE61DC"/>
    <w:rsid w:val="00EF6B08"/>
    <w:rsid w:val="00F043F2"/>
    <w:rsid w:val="00F12A11"/>
    <w:rsid w:val="00F249D6"/>
    <w:rsid w:val="00F301F5"/>
    <w:rsid w:val="00F33C09"/>
    <w:rsid w:val="00F426D6"/>
    <w:rsid w:val="00F46E36"/>
    <w:rsid w:val="00F507DC"/>
    <w:rsid w:val="00F50BE2"/>
    <w:rsid w:val="00F53AC4"/>
    <w:rsid w:val="00F544DD"/>
    <w:rsid w:val="00F55A8D"/>
    <w:rsid w:val="00F5694F"/>
    <w:rsid w:val="00F571E0"/>
    <w:rsid w:val="00F62D77"/>
    <w:rsid w:val="00F74E1E"/>
    <w:rsid w:val="00F74FDF"/>
    <w:rsid w:val="00F76632"/>
    <w:rsid w:val="00F800E6"/>
    <w:rsid w:val="00F9353A"/>
    <w:rsid w:val="00FA19CC"/>
    <w:rsid w:val="00FA2F7C"/>
    <w:rsid w:val="00FA3432"/>
    <w:rsid w:val="00FC2363"/>
    <w:rsid w:val="00FC3862"/>
    <w:rsid w:val="00FD0A32"/>
    <w:rsid w:val="00FD12A6"/>
    <w:rsid w:val="00FD141B"/>
    <w:rsid w:val="00FD315D"/>
    <w:rsid w:val="00FD7B84"/>
    <w:rsid w:val="00FE3F99"/>
    <w:rsid w:val="00FE4EF8"/>
    <w:rsid w:val="00FE5433"/>
    <w:rsid w:val="00FE6225"/>
    <w:rsid w:val="00FF01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2A28C"/>
  <w15:chartTrackingRefBased/>
  <w15:docId w15:val="{1630E7D1-4B82-4AE9-9299-01EB51FB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C6C"/>
    <w:rPr>
      <w:rFonts w:ascii="Times New Roman" w:eastAsia="Times New Roman" w:hAnsi="Times New Roman"/>
      <w:sz w:val="28"/>
      <w:szCs w:val="28"/>
      <w:lang w:val="ru-RU" w:eastAsia="ru-RU"/>
    </w:rPr>
  </w:style>
  <w:style w:type="paragraph" w:styleId="1">
    <w:name w:val="heading 1"/>
    <w:basedOn w:val="a"/>
    <w:next w:val="a"/>
    <w:link w:val="10"/>
    <w:uiPriority w:val="9"/>
    <w:qFormat/>
    <w:rsid w:val="00D415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F800E6"/>
    <w:pPr>
      <w:keepNext/>
      <w:jc w:val="center"/>
      <w:outlineLvl w:val="1"/>
    </w:pPr>
    <w:rPr>
      <w:rFonts w:eastAsia="Calibri"/>
    </w:rPr>
  </w:style>
  <w:style w:type="paragraph" w:styleId="7">
    <w:name w:val="heading 7"/>
    <w:basedOn w:val="a"/>
    <w:next w:val="a"/>
    <w:link w:val="70"/>
    <w:uiPriority w:val="9"/>
    <w:semiHidden/>
    <w:unhideWhenUsed/>
    <w:qFormat/>
    <w:rsid w:val="00F800E6"/>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E786B"/>
    <w:rPr>
      <w:rFonts w:ascii="Times New Roman" w:hAnsi="Times New Roman" w:cs="Calibri"/>
      <w:sz w:val="24"/>
      <w:szCs w:val="22"/>
      <w:lang w:val="ru-RU" w:eastAsia="en-US"/>
    </w:rPr>
  </w:style>
  <w:style w:type="paragraph" w:styleId="a4">
    <w:name w:val="Balloon Text"/>
    <w:basedOn w:val="a"/>
    <w:link w:val="a5"/>
    <w:uiPriority w:val="99"/>
    <w:semiHidden/>
    <w:unhideWhenUsed/>
    <w:rsid w:val="000310ED"/>
    <w:rPr>
      <w:rFonts w:ascii="Tahoma" w:hAnsi="Tahoma" w:cs="Tahoma"/>
      <w:sz w:val="16"/>
      <w:szCs w:val="16"/>
    </w:rPr>
  </w:style>
  <w:style w:type="character" w:customStyle="1" w:styleId="a5">
    <w:name w:val="Текст у виносці Знак"/>
    <w:link w:val="a4"/>
    <w:uiPriority w:val="99"/>
    <w:semiHidden/>
    <w:rsid w:val="000310ED"/>
    <w:rPr>
      <w:rFonts w:ascii="Tahoma" w:eastAsia="Times New Roman" w:hAnsi="Tahoma" w:cs="Tahoma"/>
      <w:sz w:val="16"/>
      <w:szCs w:val="16"/>
      <w:lang w:val="ru-RU" w:eastAsia="ru-RU"/>
    </w:rPr>
  </w:style>
  <w:style w:type="paragraph" w:styleId="a6">
    <w:name w:val="Body Text Indent"/>
    <w:basedOn w:val="a"/>
    <w:link w:val="a7"/>
    <w:rsid w:val="00046795"/>
    <w:pPr>
      <w:ind w:left="360"/>
      <w:jc w:val="right"/>
    </w:pPr>
    <w:rPr>
      <w:szCs w:val="24"/>
      <w:lang w:val="uk-UA"/>
    </w:rPr>
  </w:style>
  <w:style w:type="character" w:customStyle="1" w:styleId="a7">
    <w:name w:val="Основний текст з відступом Знак"/>
    <w:link w:val="a6"/>
    <w:rsid w:val="00046795"/>
    <w:rPr>
      <w:rFonts w:ascii="Times New Roman" w:eastAsia="Times New Roman" w:hAnsi="Times New Roman" w:cs="Times New Roman"/>
      <w:sz w:val="28"/>
      <w:szCs w:val="24"/>
      <w:lang w:eastAsia="ru-RU"/>
    </w:rPr>
  </w:style>
  <w:style w:type="paragraph" w:styleId="a8">
    <w:name w:val="List Paragraph"/>
    <w:basedOn w:val="a"/>
    <w:uiPriority w:val="34"/>
    <w:qFormat/>
    <w:rsid w:val="00553F52"/>
    <w:pPr>
      <w:ind w:left="720"/>
      <w:contextualSpacing/>
    </w:pPr>
  </w:style>
  <w:style w:type="table" w:styleId="a9">
    <w:name w:val="Table Grid"/>
    <w:basedOn w:val="a1"/>
    <w:uiPriority w:val="59"/>
    <w:rsid w:val="00F53A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link w:val="2"/>
    <w:uiPriority w:val="9"/>
    <w:rsid w:val="00F800E6"/>
    <w:rPr>
      <w:rFonts w:ascii="Times New Roman" w:hAnsi="Times New Roman"/>
      <w:sz w:val="28"/>
      <w:szCs w:val="28"/>
      <w:lang w:val="ru-RU" w:eastAsia="ru-RU"/>
    </w:rPr>
  </w:style>
  <w:style w:type="paragraph" w:customStyle="1" w:styleId="4">
    <w:name w:val="А4"/>
    <w:basedOn w:val="7"/>
    <w:rsid w:val="00F800E6"/>
    <w:pPr>
      <w:keepNext/>
      <w:spacing w:before="0" w:after="0"/>
      <w:ind w:firstLine="132"/>
      <w:jc w:val="center"/>
    </w:pPr>
    <w:rPr>
      <w:rFonts w:ascii="Times New Roman" w:hAnsi="Times New Roman"/>
      <w:b/>
      <w:sz w:val="22"/>
      <w:u w:val="single"/>
    </w:rPr>
  </w:style>
  <w:style w:type="character" w:customStyle="1" w:styleId="70">
    <w:name w:val="Заголовок 7 Знак"/>
    <w:link w:val="7"/>
    <w:uiPriority w:val="9"/>
    <w:semiHidden/>
    <w:rsid w:val="00F800E6"/>
    <w:rPr>
      <w:rFonts w:ascii="Calibri" w:eastAsia="Times New Roman" w:hAnsi="Calibri" w:cs="Times New Roman"/>
      <w:sz w:val="24"/>
      <w:szCs w:val="24"/>
      <w:lang w:val="ru-RU" w:eastAsia="ru-RU"/>
    </w:rPr>
  </w:style>
  <w:style w:type="character" w:customStyle="1" w:styleId="10">
    <w:name w:val="Заголовок 1 Знак"/>
    <w:basedOn w:val="a0"/>
    <w:link w:val="1"/>
    <w:uiPriority w:val="9"/>
    <w:rsid w:val="00D415F7"/>
    <w:rPr>
      <w:rFonts w:asciiTheme="majorHAnsi" w:eastAsiaTheme="majorEastAsia" w:hAnsiTheme="majorHAnsi" w:cstheme="majorBidi"/>
      <w:color w:val="2E74B5" w:themeColor="accent1" w:themeShade="BF"/>
      <w:sz w:val="32"/>
      <w:szCs w:val="32"/>
      <w:lang w:val="ru-RU" w:eastAsia="ru-RU"/>
    </w:rPr>
  </w:style>
  <w:style w:type="paragraph" w:styleId="aa">
    <w:name w:val="header"/>
    <w:basedOn w:val="a"/>
    <w:link w:val="ab"/>
    <w:uiPriority w:val="99"/>
    <w:unhideWhenUsed/>
    <w:rsid w:val="00FA2F7C"/>
    <w:pPr>
      <w:tabs>
        <w:tab w:val="center" w:pos="4819"/>
        <w:tab w:val="right" w:pos="9639"/>
      </w:tabs>
    </w:pPr>
  </w:style>
  <w:style w:type="character" w:customStyle="1" w:styleId="ab">
    <w:name w:val="Верхній колонтитул Знак"/>
    <w:basedOn w:val="a0"/>
    <w:link w:val="aa"/>
    <w:uiPriority w:val="99"/>
    <w:rsid w:val="00FA2F7C"/>
    <w:rPr>
      <w:rFonts w:ascii="Times New Roman" w:eastAsia="Times New Roman" w:hAnsi="Times New Roman"/>
      <w:sz w:val="28"/>
      <w:szCs w:val="28"/>
      <w:lang w:val="ru-RU" w:eastAsia="ru-RU"/>
    </w:rPr>
  </w:style>
  <w:style w:type="paragraph" w:styleId="ac">
    <w:name w:val="footer"/>
    <w:basedOn w:val="a"/>
    <w:link w:val="ad"/>
    <w:uiPriority w:val="99"/>
    <w:unhideWhenUsed/>
    <w:rsid w:val="00FA2F7C"/>
    <w:pPr>
      <w:tabs>
        <w:tab w:val="center" w:pos="4819"/>
        <w:tab w:val="right" w:pos="9639"/>
      </w:tabs>
    </w:pPr>
  </w:style>
  <w:style w:type="character" w:customStyle="1" w:styleId="ad">
    <w:name w:val="Нижній колонтитул Знак"/>
    <w:basedOn w:val="a0"/>
    <w:link w:val="ac"/>
    <w:uiPriority w:val="99"/>
    <w:rsid w:val="00FA2F7C"/>
    <w:rPr>
      <w:rFonts w:ascii="Times New Roman" w:eastAsia="Times New Roman" w:hAnsi="Times New Roman"/>
      <w:sz w:val="28"/>
      <w:szCs w:val="28"/>
      <w:lang w:val="ru-RU" w:eastAsia="ru-RU"/>
    </w:rPr>
  </w:style>
  <w:style w:type="character" w:customStyle="1" w:styleId="tojvnm2t">
    <w:name w:val="tojvnm2t"/>
    <w:basedOn w:val="a0"/>
    <w:rsid w:val="001C56BE"/>
  </w:style>
  <w:style w:type="character" w:styleId="ae">
    <w:name w:val="Emphasis"/>
    <w:basedOn w:val="a0"/>
    <w:uiPriority w:val="20"/>
    <w:qFormat/>
    <w:rsid w:val="00987F80"/>
    <w:rPr>
      <w:i/>
      <w:iCs/>
    </w:rPr>
  </w:style>
  <w:style w:type="paragraph" w:styleId="21">
    <w:name w:val="Body Text Indent 2"/>
    <w:basedOn w:val="a"/>
    <w:link w:val="22"/>
    <w:uiPriority w:val="99"/>
    <w:semiHidden/>
    <w:unhideWhenUsed/>
    <w:rsid w:val="002F63FA"/>
    <w:pPr>
      <w:spacing w:after="120" w:line="480" w:lineRule="auto"/>
      <w:ind w:left="283"/>
    </w:pPr>
  </w:style>
  <w:style w:type="character" w:customStyle="1" w:styleId="22">
    <w:name w:val="Основний текст з відступом 2 Знак"/>
    <w:basedOn w:val="a0"/>
    <w:link w:val="21"/>
    <w:uiPriority w:val="99"/>
    <w:semiHidden/>
    <w:rsid w:val="002F63FA"/>
    <w:rPr>
      <w:rFonts w:ascii="Times New Roman" w:eastAsia="Times New Roman" w:hAnsi="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07064">
      <w:bodyDiv w:val="1"/>
      <w:marLeft w:val="0"/>
      <w:marRight w:val="0"/>
      <w:marTop w:val="0"/>
      <w:marBottom w:val="0"/>
      <w:divBdr>
        <w:top w:val="none" w:sz="0" w:space="0" w:color="auto"/>
        <w:left w:val="none" w:sz="0" w:space="0" w:color="auto"/>
        <w:bottom w:val="none" w:sz="0" w:space="0" w:color="auto"/>
        <w:right w:val="none" w:sz="0" w:space="0" w:color="auto"/>
      </w:divBdr>
    </w:div>
    <w:div w:id="50058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03C71-D089-4EB9-B10E-81803B1B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7991</Words>
  <Characters>4556</Characters>
  <Application>Microsoft Office Word</Application>
  <DocSecurity>0</DocSecurity>
  <Lines>37</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Вінницька міська рада</Company>
  <LinksUpToDate>false</LinksUpToDate>
  <CharactersWithSpaces>12522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yankova</dc:creator>
  <cp:keywords/>
  <dc:description/>
  <cp:lastModifiedBy>Войтович Олена Олександрівна</cp:lastModifiedBy>
  <cp:revision>2</cp:revision>
  <cp:lastPrinted>2022-03-12T10:06:00Z</cp:lastPrinted>
  <dcterms:created xsi:type="dcterms:W3CDTF">2025-01-30T13:51:00Z</dcterms:created>
  <dcterms:modified xsi:type="dcterms:W3CDTF">2025-01-30T13:51:00Z</dcterms:modified>
</cp:coreProperties>
</file>